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0C" w:rsidRDefault="001E2C0C" w:rsidP="001E2C0C">
      <w:pPr>
        <w:spacing w:line="228" w:lineRule="auto"/>
        <w:jc w:val="center"/>
        <w:rPr>
          <w:lang w:val="en-US"/>
        </w:rPr>
      </w:pPr>
      <w:r>
        <w:rPr>
          <w:b/>
          <w:sz w:val="28"/>
          <w:szCs w:val="28"/>
          <w:lang w:val="en-US"/>
        </w:rPr>
        <w:t xml:space="preserve">CONTROLLER-ESTIMATOR DESIGN FOR A QUARTER-CAR SUSPENSION SYSTEM UNDER ROAD DISTURBANCES </w:t>
      </w:r>
    </w:p>
    <w:p w:rsidR="000B206D" w:rsidRDefault="000B206D" w:rsidP="001D49AE">
      <w:pPr>
        <w:spacing w:line="228" w:lineRule="auto"/>
        <w:jc w:val="center"/>
        <w:rPr>
          <w:lang w:val="en-US"/>
        </w:rPr>
      </w:pPr>
    </w:p>
    <w:p w:rsidR="001050C4" w:rsidRPr="001E2C0C" w:rsidRDefault="001050C4" w:rsidP="001050C4">
      <w:pPr>
        <w:spacing w:line="228" w:lineRule="auto"/>
        <w:jc w:val="center"/>
        <w:rPr>
          <w:lang w:val="es-MX"/>
        </w:rPr>
      </w:pPr>
      <w:r w:rsidRPr="001E2C0C">
        <w:rPr>
          <w:lang w:val="es-MX"/>
        </w:rPr>
        <w:t xml:space="preserve">Ervin </w:t>
      </w:r>
      <w:proofErr w:type="spellStart"/>
      <w:r w:rsidR="00B53653">
        <w:rPr>
          <w:lang w:val="es-MX"/>
        </w:rPr>
        <w:t>Jesus</w:t>
      </w:r>
      <w:proofErr w:type="spellEnd"/>
      <w:r w:rsidR="00B53653">
        <w:rPr>
          <w:lang w:val="es-MX"/>
        </w:rPr>
        <w:t xml:space="preserve"> </w:t>
      </w:r>
      <w:r w:rsidRPr="001E2C0C">
        <w:rPr>
          <w:lang w:val="es-MX"/>
        </w:rPr>
        <w:t>Alvarez-</w:t>
      </w:r>
      <w:proofErr w:type="spellStart"/>
      <w:r w:rsidRPr="001E2C0C">
        <w:rPr>
          <w:lang w:val="es-MX"/>
        </w:rPr>
        <w:t>Sanchez</w:t>
      </w:r>
      <w:proofErr w:type="spellEnd"/>
      <w:r w:rsidR="003A0AAB">
        <w:rPr>
          <w:lang w:val="es-MX"/>
        </w:rPr>
        <w:t xml:space="preserve">, Rosario Aldana-Franco, </w:t>
      </w:r>
      <w:proofErr w:type="spellStart"/>
      <w:r>
        <w:rPr>
          <w:lang w:val="es-MX"/>
        </w:rPr>
        <w:t>Andres</w:t>
      </w:r>
      <w:proofErr w:type="spellEnd"/>
      <w:r>
        <w:rPr>
          <w:lang w:val="es-MX"/>
        </w:rPr>
        <w:t xml:space="preserve"> </w:t>
      </w:r>
      <w:proofErr w:type="spellStart"/>
      <w:r>
        <w:rPr>
          <w:lang w:val="es-MX"/>
        </w:rPr>
        <w:t>Lopez-Velazquez</w:t>
      </w:r>
      <w:proofErr w:type="spellEnd"/>
    </w:p>
    <w:p w:rsidR="001050C4" w:rsidRDefault="001050C4" w:rsidP="001050C4">
      <w:pPr>
        <w:spacing w:line="228" w:lineRule="auto"/>
        <w:jc w:val="center"/>
        <w:rPr>
          <w:lang w:val="es-MX"/>
        </w:rPr>
      </w:pPr>
      <w:r w:rsidRPr="001E2C0C">
        <w:rPr>
          <w:lang w:val="es-MX"/>
        </w:rPr>
        <w:t>Facultad de Ingenier</w:t>
      </w:r>
      <w:r>
        <w:rPr>
          <w:lang w:val="es-MX"/>
        </w:rPr>
        <w:t xml:space="preserve">ía Mecánica y Eléctrica, </w:t>
      </w:r>
      <w:r w:rsidRPr="001E2C0C">
        <w:rPr>
          <w:lang w:val="es-MX"/>
        </w:rPr>
        <w:t>Región Xalapa</w:t>
      </w:r>
      <w:r>
        <w:rPr>
          <w:lang w:val="es-MX"/>
        </w:rPr>
        <w:t xml:space="preserve">. </w:t>
      </w:r>
    </w:p>
    <w:p w:rsidR="001050C4" w:rsidRPr="001E2C0C" w:rsidRDefault="001050C4" w:rsidP="001050C4">
      <w:pPr>
        <w:spacing w:line="228" w:lineRule="auto"/>
        <w:jc w:val="center"/>
        <w:rPr>
          <w:lang w:val="es-MX"/>
        </w:rPr>
      </w:pPr>
      <w:r w:rsidRPr="001E2C0C">
        <w:rPr>
          <w:lang w:val="es-MX"/>
        </w:rPr>
        <w:t>Universidad Veracruzana</w:t>
      </w:r>
    </w:p>
    <w:p w:rsidR="001050C4" w:rsidRPr="001E2C0C" w:rsidRDefault="001050C4" w:rsidP="001050C4">
      <w:pPr>
        <w:spacing w:line="228" w:lineRule="auto"/>
        <w:jc w:val="center"/>
        <w:rPr>
          <w:lang w:val="es-MX"/>
        </w:rPr>
      </w:pPr>
      <w:r w:rsidRPr="001E2C0C">
        <w:rPr>
          <w:lang w:val="es-MX"/>
        </w:rPr>
        <w:t>México</w:t>
      </w:r>
    </w:p>
    <w:p w:rsidR="001050C4" w:rsidRPr="001050C4" w:rsidRDefault="00583D57" w:rsidP="001050C4">
      <w:pPr>
        <w:spacing w:line="228" w:lineRule="auto"/>
        <w:jc w:val="center"/>
        <w:rPr>
          <w:lang w:val="es-MX"/>
        </w:rPr>
      </w:pPr>
      <w:hyperlink r:id="rId7" w:history="1">
        <w:r w:rsidR="001050C4" w:rsidRPr="007479B3">
          <w:rPr>
            <w:rStyle w:val="Hipervnculo"/>
            <w:lang w:val="es-MX"/>
          </w:rPr>
          <w:t>eralvarez@uv.mx</w:t>
        </w:r>
      </w:hyperlink>
      <w:r w:rsidR="001050C4">
        <w:rPr>
          <w:lang w:val="es-MX"/>
        </w:rPr>
        <w:t xml:space="preserve">, </w:t>
      </w:r>
      <w:hyperlink r:id="rId8" w:history="1">
        <w:r w:rsidR="0038046A" w:rsidRPr="007479B3">
          <w:rPr>
            <w:rStyle w:val="Hipervnculo"/>
            <w:lang w:val="es-MX"/>
          </w:rPr>
          <w:t>raldana@uv.mx</w:t>
        </w:r>
      </w:hyperlink>
      <w:r w:rsidR="001050C4">
        <w:rPr>
          <w:lang w:val="es-MX"/>
        </w:rPr>
        <w:t xml:space="preserve">, </w:t>
      </w:r>
      <w:hyperlink r:id="rId9" w:history="1">
        <w:r w:rsidR="0038046A" w:rsidRPr="007479B3">
          <w:rPr>
            <w:rStyle w:val="Hipervnculo"/>
            <w:lang w:val="es-MX"/>
          </w:rPr>
          <w:t>andlopez@uv.mx</w:t>
        </w:r>
      </w:hyperlink>
    </w:p>
    <w:tbl>
      <w:tblPr>
        <w:tblStyle w:val="Tablaconcuadrcul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8"/>
        <w:gridCol w:w="3867"/>
      </w:tblGrid>
      <w:tr w:rsidR="001D49AE" w:rsidTr="001D49AE">
        <w:tc>
          <w:tcPr>
            <w:tcW w:w="3788" w:type="dxa"/>
          </w:tcPr>
          <w:p w:rsidR="001D49AE" w:rsidRPr="001E2C0C" w:rsidRDefault="001D49AE" w:rsidP="001050C4">
            <w:pPr>
              <w:spacing w:line="228" w:lineRule="auto"/>
              <w:rPr>
                <w:lang w:val="es-MX"/>
              </w:rPr>
            </w:pPr>
          </w:p>
        </w:tc>
        <w:tc>
          <w:tcPr>
            <w:tcW w:w="3867" w:type="dxa"/>
          </w:tcPr>
          <w:p w:rsidR="001D49AE" w:rsidRPr="0038046A" w:rsidRDefault="001D49AE" w:rsidP="001D49AE">
            <w:pPr>
              <w:spacing w:line="228" w:lineRule="auto"/>
              <w:jc w:val="center"/>
              <w:rPr>
                <w:lang w:val="es-MX"/>
              </w:rPr>
            </w:pPr>
          </w:p>
        </w:tc>
      </w:tr>
    </w:tbl>
    <w:p w:rsidR="000B206D" w:rsidRPr="0038046A" w:rsidRDefault="000B206D">
      <w:pPr>
        <w:spacing w:line="228" w:lineRule="auto"/>
        <w:jc w:val="center"/>
        <w:rPr>
          <w:lang w:val="es-MX"/>
        </w:rPr>
      </w:pPr>
    </w:p>
    <w:p w:rsidR="000F23B9" w:rsidRPr="0038046A" w:rsidRDefault="000F23B9" w:rsidP="000F23B9">
      <w:pPr>
        <w:spacing w:line="228" w:lineRule="auto"/>
        <w:ind w:right="-1"/>
        <w:jc w:val="both"/>
        <w:rPr>
          <w:lang w:val="es-MX"/>
        </w:rPr>
        <w:sectPr w:rsidR="000F23B9" w:rsidRPr="0038046A" w:rsidSect="002A39C7">
          <w:headerReference w:type="default" r:id="rId10"/>
          <w:headerReference w:type="first" r:id="rId11"/>
          <w:type w:val="continuous"/>
          <w:pgSz w:w="11907" w:h="16840"/>
          <w:pgMar w:top="2268" w:right="1418" w:bottom="1701" w:left="1418" w:header="720" w:footer="720" w:gutter="0"/>
          <w:cols w:space="720"/>
          <w:titlePg/>
        </w:sectPr>
      </w:pPr>
    </w:p>
    <w:p w:rsidR="008C0765" w:rsidRDefault="008C0765" w:rsidP="00367E68">
      <w:pPr>
        <w:ind w:right="-2"/>
        <w:jc w:val="both"/>
        <w:rPr>
          <w:lang w:val="en-US"/>
        </w:rPr>
      </w:pPr>
      <w:r>
        <w:rPr>
          <w:b/>
          <w:lang w:val="en-US"/>
        </w:rPr>
        <w:lastRenderedPageBreak/>
        <w:t>Abstract</w:t>
      </w:r>
    </w:p>
    <w:p w:rsidR="008C0765" w:rsidRDefault="002D709A" w:rsidP="00367E68">
      <w:pPr>
        <w:ind w:right="-2"/>
        <w:jc w:val="both"/>
        <w:rPr>
          <w:lang w:val="en-US"/>
        </w:rPr>
      </w:pPr>
      <w:r w:rsidRPr="002D709A">
        <w:rPr>
          <w:lang w:val="en-US"/>
        </w:rPr>
        <w:t xml:space="preserve">In this article the controller design for a quarter-car suspension system under road perturbations is presented. However, due the lack of exactitude for system parameters values and the necessity of identify the variables measurement an estimator is required. The </w:t>
      </w:r>
      <w:r>
        <w:rPr>
          <w:lang w:val="en-US"/>
        </w:rPr>
        <w:t>estimator</w:t>
      </w:r>
      <w:r w:rsidRPr="002D709A">
        <w:rPr>
          <w:lang w:val="en-US"/>
        </w:rPr>
        <w:t xml:space="preserve"> proposed here is d</w:t>
      </w:r>
      <w:r>
        <w:rPr>
          <w:lang w:val="en-US"/>
        </w:rPr>
        <w:t>esigned using a novel nonlinear technique.</w:t>
      </w:r>
    </w:p>
    <w:p w:rsidR="002D709A" w:rsidRDefault="002D709A" w:rsidP="00367E68">
      <w:pPr>
        <w:ind w:right="-2"/>
        <w:jc w:val="both"/>
        <w:rPr>
          <w:lang w:val="en-US"/>
        </w:rPr>
      </w:pPr>
    </w:p>
    <w:p w:rsidR="000B206D" w:rsidRPr="000B206D" w:rsidRDefault="008C0765" w:rsidP="00367E68">
      <w:pPr>
        <w:ind w:right="-2"/>
        <w:jc w:val="both"/>
        <w:rPr>
          <w:b/>
          <w:lang w:val="en-US"/>
        </w:rPr>
      </w:pPr>
      <w:r w:rsidRPr="000B206D">
        <w:rPr>
          <w:b/>
          <w:lang w:val="en-US"/>
        </w:rPr>
        <w:t>Key</w:t>
      </w:r>
      <w:r w:rsidR="000B206D" w:rsidRPr="000B206D">
        <w:rPr>
          <w:b/>
          <w:lang w:val="en-US"/>
        </w:rPr>
        <w:t xml:space="preserve"> </w:t>
      </w:r>
      <w:r w:rsidRPr="000B206D">
        <w:rPr>
          <w:b/>
          <w:lang w:val="en-US"/>
        </w:rPr>
        <w:t>words</w:t>
      </w:r>
    </w:p>
    <w:p w:rsidR="008C0765" w:rsidRDefault="00B74D00" w:rsidP="00B74D00">
      <w:pPr>
        <w:ind w:right="-2"/>
        <w:jc w:val="both"/>
        <w:rPr>
          <w:lang w:val="en-US"/>
        </w:rPr>
      </w:pPr>
      <w:r>
        <w:rPr>
          <w:lang w:val="en-US"/>
        </w:rPr>
        <w:t>Modeling, Linear System, Identification, Control System</w:t>
      </w:r>
    </w:p>
    <w:p w:rsidR="00367E68" w:rsidRDefault="00367E68" w:rsidP="00367E68">
      <w:pPr>
        <w:ind w:right="-2"/>
        <w:jc w:val="both"/>
        <w:rPr>
          <w:lang w:val="en-US"/>
        </w:rPr>
      </w:pPr>
    </w:p>
    <w:p w:rsidR="008C0765" w:rsidRDefault="0064787A" w:rsidP="00367E68">
      <w:pPr>
        <w:jc w:val="both"/>
        <w:rPr>
          <w:b/>
          <w:lang w:val="en-US"/>
        </w:rPr>
      </w:pPr>
      <w:r>
        <w:rPr>
          <w:b/>
          <w:lang w:val="en-US"/>
        </w:rPr>
        <w:t>1</w:t>
      </w:r>
      <w:r w:rsidR="008C0765">
        <w:rPr>
          <w:b/>
          <w:lang w:val="en-US"/>
        </w:rPr>
        <w:t xml:space="preserve"> </w:t>
      </w:r>
      <w:r w:rsidR="008C0765" w:rsidRPr="0064787A">
        <w:rPr>
          <w:b/>
          <w:lang w:val="en-US"/>
        </w:rPr>
        <w:t>I</w:t>
      </w:r>
      <w:r>
        <w:rPr>
          <w:b/>
          <w:lang w:val="en-US"/>
        </w:rPr>
        <w:t>ntroduction</w:t>
      </w:r>
    </w:p>
    <w:p w:rsidR="00B15D4B" w:rsidRDefault="001D49AE" w:rsidP="001D49AE">
      <w:pPr>
        <w:jc w:val="both"/>
        <w:rPr>
          <w:lang w:val="en-US"/>
        </w:rPr>
      </w:pPr>
      <w:r>
        <w:rPr>
          <w:lang w:val="en-US"/>
        </w:rPr>
        <w:t xml:space="preserve">   </w:t>
      </w:r>
      <w:r w:rsidR="00034CDC" w:rsidRPr="00034CDC">
        <w:rPr>
          <w:lang w:val="en-US"/>
        </w:rPr>
        <w:t xml:space="preserve">Nowadays the safety and passenger’s comfort are the main goal for the automotive industry due the constant change on road conditions and the different kinds of drivers. This new designs </w:t>
      </w:r>
      <w:r w:rsidR="008E74B9">
        <w:rPr>
          <w:lang w:val="en-US"/>
        </w:rPr>
        <w:t xml:space="preserve">for suspension systems </w:t>
      </w:r>
      <w:r w:rsidR="00034CDC" w:rsidRPr="00034CDC">
        <w:rPr>
          <w:lang w:val="en-US"/>
        </w:rPr>
        <w:t xml:space="preserve">are mainly based on maintain the car body in horizontal position without allowing </w:t>
      </w:r>
      <w:r w:rsidR="00034CDC">
        <w:rPr>
          <w:lang w:val="en-US"/>
        </w:rPr>
        <w:t xml:space="preserve">rotations about the mass center even </w:t>
      </w:r>
      <w:r w:rsidR="00834C41">
        <w:rPr>
          <w:lang w:val="en-US"/>
        </w:rPr>
        <w:t>under the effects of the road.</w:t>
      </w:r>
    </w:p>
    <w:p w:rsidR="00034CDC" w:rsidRDefault="008E74B9" w:rsidP="001D49AE">
      <w:pPr>
        <w:jc w:val="both"/>
        <w:rPr>
          <w:lang w:val="en-US"/>
        </w:rPr>
      </w:pPr>
      <w:r w:rsidRPr="008E74B9">
        <w:rPr>
          <w:lang w:val="en-US"/>
        </w:rPr>
        <w:t xml:space="preserve">   The full suspension system is composed by the front mechanism and rear mechanism, each one with a left subsy</w:t>
      </w:r>
      <w:r w:rsidR="00732A63">
        <w:rPr>
          <w:lang w:val="en-US"/>
        </w:rPr>
        <w:t>s</w:t>
      </w:r>
      <w:r w:rsidRPr="008E74B9">
        <w:rPr>
          <w:lang w:val="en-US"/>
        </w:rPr>
        <w:t xml:space="preserve">tem and a right subsystem, usually called quarter-car suspension system. </w:t>
      </w:r>
      <w:r w:rsidR="00732A63">
        <w:rPr>
          <w:lang w:val="en-US"/>
        </w:rPr>
        <w:t>A</w:t>
      </w:r>
      <w:r w:rsidR="00732A63" w:rsidRPr="00732A63">
        <w:rPr>
          <w:lang w:val="en-US"/>
        </w:rPr>
        <w:t xml:space="preserve"> suspension subsystem should be able to compensate the perturbations induced by road conditions and due the forces produced by the interaction with the other suspension subsystems, in other words, compensate the dynamics induced by the full-car suspension system.</w:t>
      </w:r>
    </w:p>
    <w:p w:rsidR="003A0AAB" w:rsidRDefault="00083B5A" w:rsidP="001D49AE">
      <w:pPr>
        <w:jc w:val="both"/>
        <w:rPr>
          <w:lang w:val="en-US"/>
        </w:rPr>
      </w:pPr>
      <w:r w:rsidRPr="00083B5A">
        <w:rPr>
          <w:lang w:val="en-US"/>
        </w:rPr>
        <w:t xml:space="preserve">    The proposed linear mathematical model in the literature for the quarter-car suspension system represents passive, semi-active or active behavior for typical car suspensions. This model represents the dynamics of tire and car body using springs, dampers, masses and an actuator located between the car body and the wheel. This actuator, allows modify </w:t>
      </w:r>
      <w:r>
        <w:rPr>
          <w:lang w:val="en-US"/>
        </w:rPr>
        <w:t>the damping rates (semi-active) or the force applied to car body (active)</w:t>
      </w:r>
      <w:r w:rsidR="00227775">
        <w:rPr>
          <w:lang w:val="en-US"/>
        </w:rPr>
        <w:t xml:space="preserve"> according to the control objective</w:t>
      </w:r>
      <w:r w:rsidR="003A0AAB">
        <w:rPr>
          <w:lang w:val="en-US"/>
        </w:rPr>
        <w:t xml:space="preserve"> and the kind of controller used.</w:t>
      </w:r>
    </w:p>
    <w:p w:rsidR="003A0AAB" w:rsidRDefault="003A0AAB" w:rsidP="001D49AE">
      <w:pPr>
        <w:jc w:val="both"/>
        <w:rPr>
          <w:lang w:val="en-US"/>
        </w:rPr>
      </w:pPr>
      <w:r>
        <w:rPr>
          <w:lang w:val="en-US"/>
        </w:rPr>
        <w:t xml:space="preserve">  </w:t>
      </w:r>
      <w:r w:rsidR="00AB25EE">
        <w:rPr>
          <w:lang w:val="en-US"/>
        </w:rPr>
        <w:t>Some of the control design approach includes adaptive control</w:t>
      </w:r>
      <w:r w:rsidR="00B53653">
        <w:rPr>
          <w:lang w:val="en-US"/>
        </w:rPr>
        <w:t xml:space="preserve"> [</w:t>
      </w:r>
      <w:proofErr w:type="spellStart"/>
      <w:r w:rsidR="00B53653">
        <w:rPr>
          <w:lang w:val="en-US"/>
        </w:rPr>
        <w:t>Nugroho</w:t>
      </w:r>
      <w:proofErr w:type="spellEnd"/>
      <w:r w:rsidR="00B53653">
        <w:rPr>
          <w:lang w:val="en-US"/>
        </w:rPr>
        <w:t xml:space="preserve"> et al., 2012]</w:t>
      </w:r>
      <w:r w:rsidR="00AB25EE">
        <w:rPr>
          <w:lang w:val="en-US"/>
        </w:rPr>
        <w:t>, fuzzy control</w:t>
      </w:r>
      <w:r w:rsidR="00455825">
        <w:rPr>
          <w:lang w:val="en-US"/>
        </w:rPr>
        <w:t xml:space="preserve"> [</w:t>
      </w:r>
      <w:proofErr w:type="spellStart"/>
      <w:r w:rsidR="00455825" w:rsidRPr="00455825">
        <w:rPr>
          <w:lang w:val="en-US"/>
        </w:rPr>
        <w:t>Ranjbar-Sahraie</w:t>
      </w:r>
      <w:proofErr w:type="spellEnd"/>
      <w:r w:rsidR="00455825">
        <w:rPr>
          <w:lang w:val="en-US"/>
        </w:rPr>
        <w:t xml:space="preserve"> et al. 2011]</w:t>
      </w:r>
      <w:r w:rsidR="00AB25EE">
        <w:rPr>
          <w:lang w:val="en-US"/>
        </w:rPr>
        <w:t>, optimal control</w:t>
      </w:r>
      <w:r w:rsidR="00312409">
        <w:rPr>
          <w:lang w:val="en-US"/>
        </w:rPr>
        <w:t xml:space="preserve"> [</w:t>
      </w:r>
      <w:proofErr w:type="spellStart"/>
      <w:r w:rsidR="00312409" w:rsidRPr="00312409">
        <w:rPr>
          <w:lang w:val="en-US"/>
        </w:rPr>
        <w:t>Paschedag</w:t>
      </w:r>
      <w:proofErr w:type="spellEnd"/>
      <w:r w:rsidR="00312409">
        <w:rPr>
          <w:lang w:val="en-US"/>
        </w:rPr>
        <w:t>, et al. 2010]</w:t>
      </w:r>
      <w:r w:rsidR="00AB25EE">
        <w:rPr>
          <w:lang w:val="en-US"/>
        </w:rPr>
        <w:t>, sliding mode control</w:t>
      </w:r>
      <w:r w:rsidR="00312409">
        <w:rPr>
          <w:lang w:val="en-US"/>
        </w:rPr>
        <w:t xml:space="preserve"> </w:t>
      </w:r>
      <w:r w:rsidR="00312409">
        <w:rPr>
          <w:lang w:val="en-US"/>
        </w:rPr>
        <w:lastRenderedPageBreak/>
        <w:t>[Alvarez, 2013</w:t>
      </w:r>
      <w:proofErr w:type="gramStart"/>
      <w:r w:rsidR="00312409">
        <w:rPr>
          <w:lang w:val="en-US"/>
        </w:rPr>
        <w:t>]</w:t>
      </w:r>
      <w:r w:rsidR="00AF6269">
        <w:rPr>
          <w:lang w:val="en-US"/>
        </w:rPr>
        <w:t>[</w:t>
      </w:r>
      <w:proofErr w:type="gramEnd"/>
      <w:r w:rsidR="00AF6269">
        <w:rPr>
          <w:lang w:val="en-US"/>
        </w:rPr>
        <w:t xml:space="preserve">Ahmed and </w:t>
      </w:r>
      <w:proofErr w:type="spellStart"/>
      <w:r w:rsidR="00AF6269">
        <w:rPr>
          <w:lang w:val="en-US"/>
        </w:rPr>
        <w:t>Taparia</w:t>
      </w:r>
      <w:proofErr w:type="spellEnd"/>
      <w:r w:rsidR="00AF6269">
        <w:rPr>
          <w:lang w:val="en-US"/>
        </w:rPr>
        <w:t>, 2013]</w:t>
      </w:r>
      <w:r w:rsidR="0094562D">
        <w:rPr>
          <w:lang w:val="en-US"/>
        </w:rPr>
        <w:t xml:space="preserve"> and</w:t>
      </w:r>
      <w:r w:rsidR="00AB25EE">
        <w:rPr>
          <w:lang w:val="en-US"/>
        </w:rPr>
        <w:t xml:space="preserve"> skyhook control </w:t>
      </w:r>
      <w:r w:rsidR="00AF6269">
        <w:rPr>
          <w:lang w:val="en-US"/>
        </w:rPr>
        <w:t>[</w:t>
      </w:r>
      <w:r w:rsidR="00181145">
        <w:rPr>
          <w:lang w:val="en-US"/>
        </w:rPr>
        <w:t>Chen, 2009</w:t>
      </w:r>
      <w:r w:rsidR="00AF6269">
        <w:rPr>
          <w:lang w:val="en-US"/>
        </w:rPr>
        <w:t>]</w:t>
      </w:r>
      <w:r w:rsidR="00AB25EE">
        <w:rPr>
          <w:lang w:val="en-US"/>
        </w:rPr>
        <w:t>.</w:t>
      </w:r>
      <w:r w:rsidR="00176C3E">
        <w:rPr>
          <w:lang w:val="en-US"/>
        </w:rPr>
        <w:t xml:space="preserve"> </w:t>
      </w:r>
      <w:r w:rsidR="00176C3E" w:rsidRPr="00176C3E">
        <w:rPr>
          <w:lang w:val="en-US"/>
        </w:rPr>
        <w:t xml:space="preserve">However, the requirement of knowledge the parameters values make </w:t>
      </w:r>
      <w:r w:rsidR="000F147B">
        <w:rPr>
          <w:lang w:val="en-US"/>
        </w:rPr>
        <w:t xml:space="preserve">almost </w:t>
      </w:r>
      <w:r w:rsidR="00176C3E" w:rsidRPr="00176C3E">
        <w:rPr>
          <w:lang w:val="en-US"/>
        </w:rPr>
        <w:t>impossible the implementation of the controller designed</w:t>
      </w:r>
      <w:r w:rsidR="000F147B">
        <w:rPr>
          <w:lang w:val="en-US"/>
        </w:rPr>
        <w:t xml:space="preserve"> without a parameter identification [</w:t>
      </w:r>
      <w:proofErr w:type="spellStart"/>
      <w:r w:rsidR="000F147B" w:rsidRPr="000F147B">
        <w:rPr>
          <w:lang w:val="en-US"/>
        </w:rPr>
        <w:t>Zarringhalam</w:t>
      </w:r>
      <w:proofErr w:type="spellEnd"/>
      <w:r w:rsidR="000F147B">
        <w:rPr>
          <w:lang w:val="en-US"/>
        </w:rPr>
        <w:t xml:space="preserve"> et al., </w:t>
      </w:r>
      <w:proofErr w:type="gramStart"/>
      <w:r w:rsidR="000F147B">
        <w:rPr>
          <w:lang w:val="en-US"/>
        </w:rPr>
        <w:t>2012 ]</w:t>
      </w:r>
      <w:proofErr w:type="gramEnd"/>
      <w:r w:rsidR="00176C3E" w:rsidRPr="00176C3E">
        <w:rPr>
          <w:lang w:val="en-US"/>
        </w:rPr>
        <w:t>, even a robust one.</w:t>
      </w:r>
    </w:p>
    <w:p w:rsidR="00176C3E" w:rsidRDefault="00176C3E" w:rsidP="001D49AE">
      <w:pPr>
        <w:jc w:val="both"/>
        <w:rPr>
          <w:lang w:val="en-US"/>
        </w:rPr>
      </w:pPr>
      <w:r>
        <w:rPr>
          <w:lang w:val="en-US"/>
        </w:rPr>
        <w:t xml:space="preserve">  The control scheme presented here is a traditional space state control design using a novel technique that avoid the necessity of know all the parameters system values and the full state vector, resulting in a </w:t>
      </w:r>
      <w:r w:rsidR="005D05FF">
        <w:rPr>
          <w:lang w:val="en-US"/>
        </w:rPr>
        <w:t xml:space="preserve">robust and </w:t>
      </w:r>
      <w:r w:rsidR="009A5C12">
        <w:rPr>
          <w:lang w:val="en-US"/>
        </w:rPr>
        <w:t xml:space="preserve">a </w:t>
      </w:r>
      <w:r w:rsidR="005D05FF">
        <w:rPr>
          <w:lang w:val="en-US"/>
        </w:rPr>
        <w:t>feasible control law.</w:t>
      </w:r>
      <w:r w:rsidR="009A5C12">
        <w:rPr>
          <w:lang w:val="en-US"/>
        </w:rPr>
        <w:t xml:space="preserve"> The numerical values used for simulations, correspond to a real car system parameter values.</w:t>
      </w:r>
    </w:p>
    <w:p w:rsidR="008C0765" w:rsidRDefault="008C0765" w:rsidP="001D49AE">
      <w:pPr>
        <w:jc w:val="both"/>
        <w:rPr>
          <w:lang w:val="en-US"/>
        </w:rPr>
      </w:pPr>
    </w:p>
    <w:p w:rsidR="008C0765" w:rsidRDefault="008C0765" w:rsidP="00367E68">
      <w:pPr>
        <w:ind w:right="-1"/>
        <w:jc w:val="both"/>
        <w:rPr>
          <w:lang w:val="en-US"/>
        </w:rPr>
      </w:pPr>
      <w:r>
        <w:rPr>
          <w:b/>
          <w:lang w:val="en-US"/>
        </w:rPr>
        <w:t xml:space="preserve">2 </w:t>
      </w:r>
      <w:r w:rsidR="004765CF">
        <w:rPr>
          <w:b/>
          <w:lang w:val="en-US"/>
        </w:rPr>
        <w:t>System dynamics</w:t>
      </w:r>
      <w:r w:rsidR="00BF196C">
        <w:rPr>
          <w:b/>
          <w:lang w:val="en-US"/>
        </w:rPr>
        <w:t xml:space="preserve"> </w:t>
      </w:r>
    </w:p>
    <w:p w:rsidR="007C429B" w:rsidRDefault="004765CF" w:rsidP="001D49AE">
      <w:pPr>
        <w:tabs>
          <w:tab w:val="left" w:pos="1276"/>
          <w:tab w:val="right" w:pos="4395"/>
        </w:tabs>
        <w:jc w:val="both"/>
        <w:rPr>
          <w:lang w:val="en-US"/>
        </w:rPr>
      </w:pPr>
      <w:r w:rsidRPr="004765CF">
        <w:rPr>
          <w:lang w:val="en-US"/>
        </w:rPr>
        <w:t xml:space="preserve">   The figure 1 shows the quarter-car suspension system used to obtain a mathematical model that allows design a controller capable to fulfill the control objective: passengers comfort.</w:t>
      </w:r>
      <w:r w:rsidR="00FE2E6B">
        <w:rPr>
          <w:lang w:val="en-US"/>
        </w:rPr>
        <w:t xml:space="preserve"> </w:t>
      </w:r>
      <w:r w:rsidR="003003C0" w:rsidRPr="003003C0">
        <w:rPr>
          <w:lang w:val="en-US"/>
        </w:rPr>
        <w:t xml:space="preserve">The subscript “s” is for the sprung elements, the subscript “u” represents the </w:t>
      </w:r>
      <w:proofErr w:type="spellStart"/>
      <w:r w:rsidR="003003C0" w:rsidRPr="003003C0">
        <w:rPr>
          <w:lang w:val="en-US"/>
        </w:rPr>
        <w:t>unsprung</w:t>
      </w:r>
      <w:proofErr w:type="spellEnd"/>
      <w:r w:rsidR="003003C0" w:rsidRPr="003003C0">
        <w:rPr>
          <w:lang w:val="en-US"/>
        </w:rPr>
        <w:t xml:space="preserve"> subsystem while the subscript “t” refers to tire.</w:t>
      </w:r>
    </w:p>
    <w:p w:rsidR="004765CF" w:rsidRDefault="004765CF" w:rsidP="001D49AE">
      <w:pPr>
        <w:tabs>
          <w:tab w:val="left" w:pos="1276"/>
          <w:tab w:val="right" w:pos="4395"/>
        </w:tabs>
        <w:jc w:val="both"/>
        <w:rPr>
          <w:lang w:val="en-US"/>
        </w:rPr>
      </w:pPr>
    </w:p>
    <w:p w:rsidR="007C429B" w:rsidRDefault="00A709AA" w:rsidP="001D49AE">
      <w:pPr>
        <w:tabs>
          <w:tab w:val="left" w:pos="1276"/>
          <w:tab w:val="right" w:pos="4395"/>
        </w:tabs>
        <w:jc w:val="both"/>
        <w:rPr>
          <w:lang w:val="en-US"/>
        </w:rPr>
      </w:pPr>
      <w:r>
        <w:rPr>
          <w:noProof/>
          <w:lang w:val="es-MX" w:eastAsia="es-MX"/>
        </w:rPr>
        <w:drawing>
          <wp:inline distT="0" distB="0" distL="0" distR="0">
            <wp:extent cx="2789555" cy="1391285"/>
            <wp:effectExtent l="19050" t="0" r="0" b="0"/>
            <wp:docPr id="3" name="2 Imagen" descr="suspen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pension2.jpg"/>
                    <pic:cNvPicPr/>
                  </pic:nvPicPr>
                  <pic:blipFill>
                    <a:blip r:embed="rId12" cstate="print"/>
                    <a:stretch>
                      <a:fillRect/>
                    </a:stretch>
                  </pic:blipFill>
                  <pic:spPr>
                    <a:xfrm>
                      <a:off x="0" y="0"/>
                      <a:ext cx="2789555" cy="1391285"/>
                    </a:xfrm>
                    <a:prstGeom prst="rect">
                      <a:avLst/>
                    </a:prstGeom>
                  </pic:spPr>
                </pic:pic>
              </a:graphicData>
            </a:graphic>
          </wp:inline>
        </w:drawing>
      </w:r>
    </w:p>
    <w:p w:rsidR="00A709AA" w:rsidRDefault="00A709AA" w:rsidP="00A709AA">
      <w:pPr>
        <w:tabs>
          <w:tab w:val="left" w:pos="1276"/>
          <w:tab w:val="right" w:pos="4395"/>
        </w:tabs>
        <w:jc w:val="center"/>
        <w:rPr>
          <w:lang w:val="en-US"/>
        </w:rPr>
      </w:pPr>
      <w:proofErr w:type="gramStart"/>
      <w:r>
        <w:rPr>
          <w:lang w:val="en-US"/>
        </w:rPr>
        <w:t>Figure 1.</w:t>
      </w:r>
      <w:proofErr w:type="gramEnd"/>
      <w:r>
        <w:rPr>
          <w:lang w:val="en-US"/>
        </w:rPr>
        <w:t xml:space="preserve"> Quarter-Car Suspension System</w:t>
      </w:r>
    </w:p>
    <w:p w:rsidR="00A709AA" w:rsidRDefault="00A709AA" w:rsidP="001D49AE">
      <w:pPr>
        <w:tabs>
          <w:tab w:val="left" w:pos="1276"/>
          <w:tab w:val="right" w:pos="4395"/>
        </w:tabs>
        <w:jc w:val="both"/>
        <w:rPr>
          <w:lang w:val="en-US"/>
        </w:rPr>
      </w:pPr>
    </w:p>
    <w:p w:rsidR="001D49AE" w:rsidRPr="001D49AE" w:rsidRDefault="00FE2E6B" w:rsidP="001D49AE">
      <w:pPr>
        <w:tabs>
          <w:tab w:val="left" w:pos="1276"/>
          <w:tab w:val="right" w:pos="4395"/>
        </w:tabs>
        <w:jc w:val="both"/>
        <w:rPr>
          <w:b/>
          <w:lang w:val="en-US"/>
        </w:rPr>
      </w:pPr>
      <w:r>
        <w:rPr>
          <w:lang w:val="en-US"/>
        </w:rPr>
        <w:t xml:space="preserve">   </w:t>
      </w:r>
      <w:r w:rsidR="001D49AE" w:rsidRPr="001D49AE">
        <w:rPr>
          <w:b/>
          <w:lang w:val="en-US"/>
        </w:rPr>
        <w:t xml:space="preserve">2.1 </w:t>
      </w:r>
      <w:r w:rsidR="004765CF">
        <w:rPr>
          <w:b/>
          <w:lang w:val="en-US"/>
        </w:rPr>
        <w:t>Mathematical Model</w:t>
      </w:r>
    </w:p>
    <w:p w:rsidR="0050535A" w:rsidRDefault="001D49AE" w:rsidP="0050535A">
      <w:pPr>
        <w:tabs>
          <w:tab w:val="left" w:pos="1276"/>
          <w:tab w:val="right" w:pos="4395"/>
        </w:tabs>
        <w:jc w:val="both"/>
        <w:rPr>
          <w:lang w:val="en-US"/>
        </w:rPr>
      </w:pPr>
      <w:r>
        <w:rPr>
          <w:lang w:val="en-US"/>
        </w:rPr>
        <w:t xml:space="preserve">  </w:t>
      </w:r>
      <w:r w:rsidR="004765CF">
        <w:rPr>
          <w:lang w:val="en-US"/>
        </w:rPr>
        <w:t xml:space="preserve">According </w:t>
      </w:r>
      <w:r w:rsidR="00FE2E6B">
        <w:rPr>
          <w:lang w:val="en-US"/>
        </w:rPr>
        <w:t>to Newton methodology, t</w:t>
      </w:r>
      <w:r w:rsidR="004765CF">
        <w:rPr>
          <w:lang w:val="en-US"/>
        </w:rPr>
        <w:t xml:space="preserve">he equations that describe the system dynamics </w:t>
      </w:r>
      <w:r w:rsidR="00FE2E6B">
        <w:rPr>
          <w:lang w:val="en-US"/>
        </w:rPr>
        <w:t>are</w:t>
      </w:r>
    </w:p>
    <w:p w:rsidR="0050535A" w:rsidRDefault="0050535A" w:rsidP="0050535A">
      <w:pPr>
        <w:tabs>
          <w:tab w:val="left" w:pos="1276"/>
          <w:tab w:val="right" w:pos="4395"/>
        </w:tabs>
        <w:jc w:val="both"/>
        <w:rPr>
          <w:lang w:val="en-US"/>
        </w:rPr>
      </w:pPr>
    </w:p>
    <w:p w:rsidR="000B5864" w:rsidRDefault="0050535A" w:rsidP="0050535A">
      <w:pPr>
        <w:tabs>
          <w:tab w:val="left" w:pos="284"/>
          <w:tab w:val="right" w:pos="4395"/>
        </w:tabs>
        <w:jc w:val="center"/>
        <w:rPr>
          <w:lang w:val="en-US"/>
        </w:rPr>
      </w:pPr>
      <w:r>
        <w:rPr>
          <w:lang w:val="en-US"/>
        </w:rPr>
        <w:tab/>
      </w:r>
      <m:oMath>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s</m:t>
            </m:r>
          </m:sub>
        </m:sSub>
        <m:d>
          <m:dPr>
            <m:ctrlPr>
              <w:rPr>
                <w:rFonts w:ascii="Cambria Math" w:hAnsi="Cambria Math"/>
                <w:i/>
                <w:lang w:val="en-US"/>
              </w:rPr>
            </m:ctrlPr>
          </m:dPr>
          <m:e>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s</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u</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u</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a</m:t>
            </m:r>
          </m:sub>
        </m:sSub>
      </m:oMath>
      <w:r w:rsidR="000B5864">
        <w:rPr>
          <w:lang w:val="en-US"/>
        </w:rPr>
        <w:t xml:space="preserve"> </w:t>
      </w:r>
      <w:r>
        <w:rPr>
          <w:lang w:val="en-US"/>
        </w:rPr>
        <w:t xml:space="preserve">    </w:t>
      </w:r>
      <w:r w:rsidR="000B5864">
        <w:rPr>
          <w:lang w:val="en-US"/>
        </w:rPr>
        <w:t xml:space="preserve"> </w:t>
      </w:r>
      <w:r>
        <w:rPr>
          <w:lang w:val="en-US"/>
        </w:rPr>
        <w:t xml:space="preserve">   </w:t>
      </w:r>
      <w:r w:rsidR="000B5864">
        <w:rPr>
          <w:lang w:val="en-US"/>
        </w:rPr>
        <w:t>(1)</w:t>
      </w:r>
    </w:p>
    <w:p w:rsidR="0050535A" w:rsidRDefault="0050535A" w:rsidP="0050535A">
      <w:pPr>
        <w:tabs>
          <w:tab w:val="left" w:pos="284"/>
          <w:tab w:val="right" w:pos="4395"/>
        </w:tabs>
        <w:ind w:left="993" w:hanging="993"/>
        <w:rPr>
          <w:lang w:val="en-US"/>
        </w:rPr>
      </w:pPr>
      <w:r>
        <w:rPr>
          <w:lang w:val="en-US"/>
        </w:rPr>
        <w:tab/>
      </w:r>
      <m:oMath>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u</m:t>
                </m:r>
              </m:sub>
            </m:sSub>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u</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s</m:t>
            </m:r>
          </m:sub>
        </m:sSub>
        <m:d>
          <m:dPr>
            <m:ctrlPr>
              <w:rPr>
                <w:rFonts w:ascii="Cambria Math" w:hAnsi="Cambria Math"/>
                <w:i/>
                <w:lang w:val="en-US"/>
              </w:rPr>
            </m:ctrlPr>
          </m:dPr>
          <m:e>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s</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u</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u</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a</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t</m:t>
            </m:r>
          </m:sub>
        </m:sSub>
        <m:d>
          <m:dPr>
            <m:ctrlPr>
              <w:rPr>
                <w:rFonts w:ascii="Cambria Math" w:hAnsi="Cambria Math"/>
                <w:i/>
                <w:lang w:val="en-US"/>
              </w:rPr>
            </m:ctrlPr>
          </m:dPr>
          <m:e>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r</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u</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t</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r</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u</m:t>
                </m:r>
              </m:sub>
            </m:sSub>
          </m:e>
        </m:d>
      </m:oMath>
      <w:r w:rsidR="000B5864">
        <w:rPr>
          <w:lang w:val="en-US"/>
        </w:rPr>
        <w:t xml:space="preserve">           </w:t>
      </w:r>
      <w:r>
        <w:rPr>
          <w:lang w:val="en-US"/>
        </w:rPr>
        <w:t xml:space="preserve">      </w:t>
      </w:r>
      <w:r w:rsidR="000B5864">
        <w:rPr>
          <w:lang w:val="en-US"/>
        </w:rPr>
        <w:t xml:space="preserve">   (2)</w:t>
      </w:r>
    </w:p>
    <w:p w:rsidR="0050535A" w:rsidRDefault="0050535A" w:rsidP="001D49AE">
      <w:pPr>
        <w:tabs>
          <w:tab w:val="left" w:pos="1276"/>
          <w:tab w:val="right" w:pos="4395"/>
        </w:tabs>
        <w:jc w:val="both"/>
        <w:rPr>
          <w:lang w:val="en-US"/>
        </w:rPr>
      </w:pPr>
    </w:p>
    <w:p w:rsidR="00010305" w:rsidRDefault="0050535A" w:rsidP="001D49AE">
      <w:pPr>
        <w:tabs>
          <w:tab w:val="left" w:pos="1276"/>
          <w:tab w:val="right" w:pos="4395"/>
        </w:tabs>
        <w:jc w:val="both"/>
        <w:rPr>
          <w:lang w:val="en-US"/>
        </w:rPr>
      </w:pPr>
      <w:proofErr w:type="gramStart"/>
      <w:r>
        <w:rPr>
          <w:lang w:val="en-US"/>
        </w:rPr>
        <w:t>where</w:t>
      </w:r>
      <w:proofErr w:type="gramEnd"/>
      <w:r>
        <w:rPr>
          <w:lang w:val="en-US"/>
        </w:rPr>
        <w:t xml:space="preserve"> </w:t>
      </w:r>
      <m:oMath>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r>
          <w:rPr>
            <w:rFonts w:ascii="Cambria Math" w:hAnsi="Cambria Math"/>
            <w:lang w:val="en-US"/>
          </w:rPr>
          <m:t xml:space="preserve"> </m:t>
        </m:r>
        <m:r>
          <m:rPr>
            <m:sty m:val="p"/>
          </m:rPr>
          <w:rPr>
            <w:rFonts w:ascii="Cambria Math" w:hAnsi="Cambria Math"/>
            <w:lang w:val="en-US"/>
          </w:rPr>
          <m:t>and</m:t>
        </m:r>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u</m:t>
            </m:r>
          </m:sub>
        </m:sSub>
      </m:oMath>
      <w:r>
        <w:rPr>
          <w:lang w:val="en-US"/>
        </w:rPr>
        <w:t xml:space="preserve"> </w:t>
      </w:r>
      <w:r w:rsidR="006D4DD9">
        <w:rPr>
          <w:lang w:val="en-US"/>
        </w:rPr>
        <w:t xml:space="preserve">denotes the mass of the sprung and </w:t>
      </w:r>
      <w:proofErr w:type="spellStart"/>
      <w:r w:rsidR="006D4DD9">
        <w:rPr>
          <w:lang w:val="en-US"/>
        </w:rPr>
        <w:t>unsprung</w:t>
      </w:r>
      <w:proofErr w:type="spellEnd"/>
      <w:r w:rsidR="006D4DD9">
        <w:rPr>
          <w:lang w:val="en-US"/>
        </w:rPr>
        <w:t xml:space="preserve"> elements, respectively. While </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s</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t</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r>
          <w:rPr>
            <w:rFonts w:ascii="Cambria Math" w:hAnsi="Cambria Math"/>
            <w:lang w:val="en-US"/>
          </w:rPr>
          <m:t xml:space="preserve"> </m:t>
        </m:r>
        <m:sSub>
          <m:sSubPr>
            <m:ctrlPr>
              <w:rPr>
                <w:rFonts w:ascii="Cambria Math" w:hAnsi="Cambria Math"/>
                <w:i/>
                <w:lang w:val="en-US"/>
              </w:rPr>
            </m:ctrlPr>
          </m:sSubPr>
          <m:e>
            <m:r>
              <m:rPr>
                <m:sty m:val="p"/>
              </m:rPr>
              <w:rPr>
                <w:rFonts w:ascii="Cambria Math" w:hAnsi="Cambria Math"/>
                <w:lang w:val="en-US"/>
              </w:rPr>
              <m:t>and</m:t>
            </m:r>
            <m:r>
              <w:rPr>
                <w:rFonts w:ascii="Cambria Math" w:hAnsi="Cambria Math"/>
                <w:lang w:val="en-US"/>
              </w:rPr>
              <m:t xml:space="preserve"> k</m:t>
            </m:r>
          </m:e>
          <m:sub>
            <m:r>
              <w:rPr>
                <w:rFonts w:ascii="Cambria Math" w:hAnsi="Cambria Math"/>
                <w:lang w:val="en-US"/>
              </w:rPr>
              <m:t>t</m:t>
            </m:r>
          </m:sub>
        </m:sSub>
        <m:r>
          <w:rPr>
            <w:rFonts w:ascii="Cambria Math" w:hAnsi="Cambria Math"/>
            <w:lang w:val="en-US"/>
          </w:rPr>
          <m:t xml:space="preserve"> </m:t>
        </m:r>
      </m:oMath>
      <w:r w:rsidR="006D4DD9">
        <w:rPr>
          <w:lang w:val="en-US"/>
        </w:rPr>
        <w:t xml:space="preserve">are the damping rate and stiffness of </w:t>
      </w:r>
      <w:r w:rsidR="006D4DD9">
        <w:rPr>
          <w:lang w:val="en-US"/>
        </w:rPr>
        <w:lastRenderedPageBreak/>
        <w:t xml:space="preserve">the car body (sprung mass) and tire, respectively. The linear actuator is represented by means of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a</m:t>
            </m:r>
          </m:sub>
        </m:sSub>
      </m:oMath>
      <w:r w:rsidR="006D4DD9">
        <w:rPr>
          <w:lang w:val="en-US"/>
        </w:rPr>
        <w:t xml:space="preserve"> and the </w:t>
      </w:r>
      <w:proofErr w:type="gramStart"/>
      <w:r w:rsidR="006D4DD9">
        <w:rPr>
          <w:lang w:val="en-US"/>
        </w:rPr>
        <w:t xml:space="preserve">term </w:t>
      </w:r>
      <m:oMath>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r</m:t>
            </m:r>
          </m:sub>
        </m:sSub>
      </m:oMath>
      <w:r w:rsidR="006D4DD9">
        <w:rPr>
          <w:lang w:val="en-US"/>
        </w:rPr>
        <w:t xml:space="preserve"> denote</w:t>
      </w:r>
      <w:proofErr w:type="gramEnd"/>
      <w:r w:rsidR="006D4DD9">
        <w:rPr>
          <w:lang w:val="en-US"/>
        </w:rPr>
        <w:t xml:space="preserve"> the road perturbations.</w:t>
      </w:r>
    </w:p>
    <w:p w:rsidR="001D49AE" w:rsidRPr="001D49AE" w:rsidRDefault="00AF39E3" w:rsidP="001D49AE">
      <w:pPr>
        <w:tabs>
          <w:tab w:val="left" w:pos="1276"/>
          <w:tab w:val="right" w:pos="4395"/>
        </w:tabs>
        <w:jc w:val="both"/>
        <w:rPr>
          <w:b/>
          <w:lang w:val="en-US"/>
        </w:rPr>
      </w:pPr>
      <w:r>
        <w:rPr>
          <w:b/>
          <w:lang w:val="en-US"/>
        </w:rPr>
        <w:t>2.2 Space State System</w:t>
      </w:r>
    </w:p>
    <w:p w:rsidR="000F7A16" w:rsidRDefault="001D49AE" w:rsidP="001D49AE">
      <w:pPr>
        <w:tabs>
          <w:tab w:val="left" w:pos="1276"/>
          <w:tab w:val="right" w:pos="4395"/>
        </w:tabs>
        <w:jc w:val="both"/>
        <w:rPr>
          <w:lang w:val="en-US"/>
        </w:rPr>
      </w:pPr>
      <w:r>
        <w:rPr>
          <w:lang w:val="en-US"/>
        </w:rPr>
        <w:t xml:space="preserve">  </w:t>
      </w:r>
      <w:r w:rsidR="00AF39E3">
        <w:rPr>
          <w:lang w:val="en-US"/>
        </w:rPr>
        <w:t xml:space="preserve">Using </w:t>
      </w:r>
      <m:oMath>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s</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s</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3</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u</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4</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u</m:t>
            </m:r>
          </m:sub>
        </m:sSub>
      </m:oMath>
      <w:r w:rsidR="00AF39E3">
        <w:rPr>
          <w:lang w:val="en-US"/>
        </w:rPr>
        <w:t xml:space="preserve"> (1) and (2) can be rewritten in the next state space form</w:t>
      </w:r>
    </w:p>
    <w:p w:rsidR="00F60F48" w:rsidRDefault="00F60F48" w:rsidP="00F60F48">
      <w:pPr>
        <w:tabs>
          <w:tab w:val="left" w:pos="1276"/>
          <w:tab w:val="right" w:pos="4395"/>
        </w:tabs>
        <w:rPr>
          <w:lang w:val="en-US"/>
        </w:rPr>
      </w:pPr>
    </w:p>
    <w:p w:rsidR="000F7A16" w:rsidRPr="000F7A16" w:rsidRDefault="00583D57" w:rsidP="00873208">
      <w:pPr>
        <w:tabs>
          <w:tab w:val="left" w:pos="1276"/>
          <w:tab w:val="right" w:pos="4395"/>
        </w:tabs>
        <w:jc w:val="right"/>
        <w:rPr>
          <w:lang w:val="en-US"/>
        </w:rPr>
      </w:pPr>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m:t>
              </m:r>
            </m:sub>
          </m:sSub>
          <m:r>
            <m:rPr>
              <m:sty m:val="p"/>
            </m:rPr>
            <w:rPr>
              <w:rFonts w:ascii="Cambria Math" w:hAnsi="Cambria Math"/>
              <w:lang w:val="en-US"/>
            </w:rPr>
            <w:br/>
          </m:r>
        </m:oMath>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2</m:t>
              </m:r>
            </m:sub>
          </m:sSub>
          <m:r>
            <w:rPr>
              <w:rFonts w:ascii="Cambria Math" w:hAnsi="Cambria Math"/>
              <w:lang w:val="en-US"/>
            </w:rPr>
            <m:t>=</m:t>
          </m:r>
          <m:box>
            <m:boxPr>
              <m:ctrlPr>
                <w:rPr>
                  <w:rFonts w:ascii="Cambria Math" w:hAnsi="Cambria Math"/>
                  <w:i/>
                  <w:lang w:val="en-US"/>
                </w:rPr>
              </m:ctrlPr>
            </m:boxPr>
            <m:e>
              <m:argPr>
                <m:argSz m:val="-1"/>
              </m:argP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den>
              </m:f>
            </m:e>
          </m:box>
          <m:d>
            <m:dPr>
              <m:begChr m:val="["/>
              <m:endChr m:val="]"/>
              <m:ctrlPr>
                <w:rPr>
                  <w:rFonts w:ascii="Cambria Math" w:hAnsi="Cambria Math"/>
                  <w:i/>
                  <w:lang w:val="en-US"/>
                </w:rPr>
              </m:ctrlPr>
            </m:dPr>
            <m:e>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s</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4</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3</m:t>
                      </m:r>
                    </m:sub>
                  </m:sSub>
                </m:e>
              </m:d>
            </m:e>
          </m:d>
          <m:r>
            <w:rPr>
              <w:rFonts w:ascii="Cambria Math" w:hAnsi="Cambria Math"/>
              <w:lang w:val="en-US"/>
            </w:rPr>
            <m:t>+</m:t>
          </m:r>
          <m:box>
            <m:boxPr>
              <m:ctrlPr>
                <w:rPr>
                  <w:rFonts w:ascii="Cambria Math" w:hAnsi="Cambria Math"/>
                  <w:i/>
                  <w:lang w:val="en-US"/>
                </w:rPr>
              </m:ctrlPr>
            </m:boxPr>
            <m:e>
              <m:argPr>
                <m:argSz m:val="-1"/>
              </m:argP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den>
              </m:f>
            </m:e>
          </m:box>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a</m:t>
              </m:r>
            </m:sub>
          </m:sSub>
          <m:r>
            <m:rPr>
              <m:sty m:val="p"/>
            </m:rPr>
            <w:rPr>
              <w:rFonts w:ascii="Cambria Math" w:hAnsi="Cambria Math"/>
              <w:lang w:val="en-US"/>
            </w:rPr>
            <w:br/>
          </m:r>
        </m:oMath>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3</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4</m:t>
            </m:r>
          </m:sub>
        </m:sSub>
      </m:oMath>
      <w:r w:rsidR="00F60F48">
        <w:rPr>
          <w:rFonts w:ascii="Cambria Math" w:hAnsi="Cambria Math"/>
          <w:i/>
          <w:lang w:val="en-US"/>
        </w:rPr>
        <w:tab/>
      </w:r>
      <w:r w:rsidR="00873208">
        <w:rPr>
          <w:rFonts w:ascii="Cambria Math" w:hAnsi="Cambria Math"/>
          <w:i/>
          <w:lang w:val="en-US"/>
        </w:rPr>
        <w:t xml:space="preserve">                                                       </w:t>
      </w:r>
      <w:r w:rsidR="002E79E4">
        <w:rPr>
          <w:rFonts w:ascii="Cambria Math" w:hAnsi="Cambria Math"/>
          <w:i/>
          <w:lang w:val="en-US"/>
        </w:rPr>
        <w:t xml:space="preserve">  </w:t>
      </w:r>
      <w:r w:rsidR="00F60F48" w:rsidRPr="00F60F48">
        <w:rPr>
          <w:rFonts w:ascii="Cambria Math" w:hAnsi="Cambria Math"/>
          <w:lang w:val="en-US"/>
        </w:rPr>
        <w:t>(3)</w:t>
      </w:r>
      <w:r w:rsidR="000F7A16">
        <w:rPr>
          <w:rFonts w:ascii="Cambria Math" w:hAnsi="Cambria Math"/>
          <w:lang w:val="en-US"/>
        </w:rPr>
        <w:br/>
      </w:r>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4</m:t>
              </m:r>
            </m:sub>
          </m:sSub>
          <m:r>
            <w:rPr>
              <w:rFonts w:ascii="Cambria Math" w:hAnsi="Cambria Math"/>
              <w:lang w:val="en-US"/>
            </w:rPr>
            <m:t>=</m:t>
          </m:r>
          <m:box>
            <m:boxPr>
              <m:ctrlPr>
                <w:rPr>
                  <w:rFonts w:ascii="Cambria Math" w:hAnsi="Cambria Math"/>
                  <w:i/>
                  <w:lang w:val="en-US"/>
                </w:rPr>
              </m:ctrlPr>
            </m:boxPr>
            <m:e>
              <m:argPr>
                <m:argSz m:val="-1"/>
              </m:argP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u</m:t>
                      </m:r>
                    </m:sub>
                  </m:sSub>
                </m:den>
              </m:f>
            </m:e>
          </m:box>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s</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4</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3</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a</m:t>
                  </m:r>
                </m:sub>
              </m:sSub>
            </m:e>
          </m:d>
          <m:r>
            <m:rPr>
              <m:sty m:val="p"/>
            </m:rPr>
            <w:rPr>
              <w:rFonts w:ascii="Cambria Math" w:hAnsi="Cambria Math"/>
              <w:lang w:val="en-US"/>
            </w:rPr>
            <w:br/>
          </m:r>
        </m:oMath>
        <m:oMath>
          <m:r>
            <w:rPr>
              <w:rFonts w:ascii="Cambria Math" w:hAnsi="Cambria Math"/>
              <w:lang w:val="en-US"/>
            </w:rPr>
            <m:t xml:space="preserve">                          </m:t>
          </m:r>
          <m:d>
            <m:dPr>
              <m:begChr m:val=""/>
              <m:endChr m:val="]"/>
              <m:ctrlPr>
                <w:rPr>
                  <w:rFonts w:ascii="Cambria Math" w:hAnsi="Cambria Math"/>
                  <w:i/>
                  <w:lang w:val="en-US"/>
                </w:rPr>
              </m:ctrlPr>
            </m:dPr>
            <m:e>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t</m:t>
                  </m:r>
                </m:sub>
              </m:sSub>
              <m:d>
                <m:dPr>
                  <m:ctrlPr>
                    <w:rPr>
                      <w:rFonts w:ascii="Cambria Math" w:hAnsi="Cambria Math"/>
                      <w:i/>
                      <w:lang w:val="en-US"/>
                    </w:rPr>
                  </m:ctrlPr>
                </m:dPr>
                <m:e>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r</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4</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t</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r</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3</m:t>
                      </m:r>
                    </m:sub>
                  </m:sSub>
                </m:e>
              </m:d>
            </m:e>
          </m:d>
        </m:oMath>
      </m:oMathPara>
    </w:p>
    <w:p w:rsidR="000F7A16" w:rsidRPr="000F7A16" w:rsidRDefault="000F7A16" w:rsidP="001D49AE">
      <w:pPr>
        <w:tabs>
          <w:tab w:val="left" w:pos="1276"/>
          <w:tab w:val="right" w:pos="4395"/>
        </w:tabs>
        <w:jc w:val="both"/>
        <w:rPr>
          <w:lang w:val="en-US"/>
        </w:rPr>
      </w:pPr>
    </w:p>
    <w:p w:rsidR="000F7A16" w:rsidRDefault="005B12F9" w:rsidP="00F60F48">
      <w:pPr>
        <w:tabs>
          <w:tab w:val="left" w:pos="284"/>
          <w:tab w:val="right" w:pos="4395"/>
        </w:tabs>
        <w:jc w:val="both"/>
        <w:rPr>
          <w:lang w:val="en-US"/>
        </w:rPr>
      </w:pPr>
      <w:r>
        <w:rPr>
          <w:lang w:val="en-US"/>
        </w:rPr>
        <w:t xml:space="preserve">  </w:t>
      </w:r>
      <w:r w:rsidR="00F60F48">
        <w:rPr>
          <w:lang w:val="en-US"/>
        </w:rPr>
        <w:t>The first two expressions of (3) describe the car body dynamics, which is the variable of interest to control.</w:t>
      </w:r>
      <w:r w:rsidR="00FC14BE">
        <w:rPr>
          <w:lang w:val="en-US"/>
        </w:rPr>
        <w:t xml:space="preserve"> Using the second equation of (3), a new equation in the form of a perturbed one can be expressed as</w:t>
      </w:r>
    </w:p>
    <w:p w:rsidR="00FC14BE" w:rsidRDefault="00FC14BE" w:rsidP="00F60F48">
      <w:pPr>
        <w:tabs>
          <w:tab w:val="left" w:pos="284"/>
          <w:tab w:val="right" w:pos="4395"/>
        </w:tabs>
        <w:jc w:val="both"/>
        <w:rPr>
          <w:lang w:val="en-US"/>
        </w:rPr>
      </w:pPr>
    </w:p>
    <w:p w:rsidR="00FC14BE" w:rsidRDefault="00583D57" w:rsidP="005B12F9">
      <w:pPr>
        <w:tabs>
          <w:tab w:val="left" w:pos="284"/>
          <w:tab w:val="right" w:pos="4395"/>
        </w:tabs>
        <w:jc w:val="right"/>
        <w:rPr>
          <w:lang w:val="en-US"/>
        </w:rPr>
      </w:pP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2</m:t>
            </m:r>
          </m:sub>
        </m:sSub>
        <m:r>
          <w:rPr>
            <w:rFonts w:ascii="Cambria Math" w:hAnsi="Cambria Math"/>
            <w:lang w:val="en-US"/>
          </w:rPr>
          <m:t>+</m:t>
        </m:r>
        <m:box>
          <m:boxPr>
            <m:ctrlPr>
              <w:rPr>
                <w:rFonts w:ascii="Cambria Math" w:hAnsi="Cambria Math"/>
                <w:i/>
                <w:lang w:val="en-US"/>
              </w:rPr>
            </m:ctrlPr>
          </m:boxPr>
          <m:e>
            <m:argPr>
              <m:argSz m:val="-1"/>
            </m:argP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s</m:t>
                    </m:r>
                  </m:sub>
                </m:sSub>
              </m:num>
              <m:den>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den>
            </m:f>
          </m:e>
        </m:box>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m:t>
            </m:r>
          </m:sub>
        </m:sSub>
        <m:r>
          <w:rPr>
            <w:rFonts w:ascii="Cambria Math" w:hAnsi="Cambria Math"/>
            <w:lang w:val="en-US"/>
          </w:rPr>
          <m:t>+</m:t>
        </m:r>
        <m:box>
          <m:boxPr>
            <m:ctrlPr>
              <w:rPr>
                <w:rFonts w:ascii="Cambria Math" w:hAnsi="Cambria Math"/>
                <w:i/>
                <w:lang w:val="en-US"/>
              </w:rPr>
            </m:ctrlPr>
          </m:boxPr>
          <m:e>
            <m:argPr>
              <m:argSz m:val="-1"/>
            </m:argP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num>
              <m:den>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den>
            </m:f>
          </m:e>
        </m:box>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r>
          <w:rPr>
            <w:rFonts w:ascii="Cambria Math" w:hAnsi="Cambria Math"/>
            <w:lang w:val="en-US"/>
          </w:rPr>
          <m:t>=</m:t>
        </m:r>
        <m:box>
          <m:boxPr>
            <m:ctrlPr>
              <w:rPr>
                <w:rFonts w:ascii="Cambria Math" w:hAnsi="Cambria Math"/>
                <w:i/>
                <w:lang w:val="en-US"/>
              </w:rPr>
            </m:ctrlPr>
          </m:boxPr>
          <m:e>
            <m:argPr>
              <m:argSz m:val="-1"/>
            </m:argP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den>
            </m:f>
          </m:e>
        </m:box>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s</m:t>
                </m:r>
              </m:sub>
            </m:sSub>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4</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3</m:t>
                </m:r>
              </m:sub>
            </m:sSub>
          </m:e>
        </m:d>
        <m:r>
          <w:rPr>
            <w:rFonts w:ascii="Cambria Math" w:hAnsi="Cambria Math"/>
            <w:lang w:val="en-US"/>
          </w:rPr>
          <m:t>+</m:t>
        </m:r>
        <m:box>
          <m:boxPr>
            <m:ctrlPr>
              <w:rPr>
                <w:rFonts w:ascii="Cambria Math" w:hAnsi="Cambria Math"/>
                <w:i/>
                <w:lang w:val="en-US"/>
              </w:rPr>
            </m:ctrlPr>
          </m:boxPr>
          <m:e>
            <m:argPr>
              <m:argSz m:val="-1"/>
            </m:argP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den>
            </m:f>
          </m:e>
        </m:box>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a</m:t>
            </m:r>
          </m:sub>
        </m:sSub>
      </m:oMath>
      <w:r w:rsidR="005B12F9">
        <w:rPr>
          <w:lang w:val="en-US"/>
        </w:rPr>
        <w:t xml:space="preserve">     (4)</w:t>
      </w:r>
    </w:p>
    <w:p w:rsidR="005B12F9" w:rsidRDefault="005B12F9" w:rsidP="00F60F48">
      <w:pPr>
        <w:tabs>
          <w:tab w:val="left" w:pos="284"/>
          <w:tab w:val="right" w:pos="4395"/>
        </w:tabs>
        <w:jc w:val="both"/>
        <w:rPr>
          <w:lang w:val="en-US"/>
        </w:rPr>
      </w:pPr>
    </w:p>
    <w:p w:rsidR="008F779A" w:rsidRDefault="005B12F9" w:rsidP="001D49AE">
      <w:pPr>
        <w:tabs>
          <w:tab w:val="left" w:pos="1276"/>
          <w:tab w:val="right" w:pos="4395"/>
        </w:tabs>
        <w:jc w:val="both"/>
        <w:rPr>
          <w:lang w:val="en-US"/>
        </w:rPr>
      </w:pPr>
      <w:r>
        <w:rPr>
          <w:lang w:val="en-US"/>
        </w:rPr>
        <w:t xml:space="preserve">  </w:t>
      </w:r>
      <w:r w:rsidR="00070413">
        <w:rPr>
          <w:lang w:val="en-US"/>
        </w:rPr>
        <w:t>This last equation</w:t>
      </w:r>
      <w:r w:rsidR="008F779A">
        <w:rPr>
          <w:lang w:val="en-US"/>
        </w:rPr>
        <w:t xml:space="preserve"> can be used to design the controller that fulfills the comfort objective.</w:t>
      </w:r>
    </w:p>
    <w:p w:rsidR="008F779A" w:rsidRDefault="008F779A" w:rsidP="001D49AE">
      <w:pPr>
        <w:tabs>
          <w:tab w:val="left" w:pos="1276"/>
          <w:tab w:val="right" w:pos="4395"/>
        </w:tabs>
        <w:jc w:val="both"/>
        <w:rPr>
          <w:lang w:val="en-US"/>
        </w:rPr>
      </w:pPr>
      <w:r>
        <w:rPr>
          <w:lang w:val="en-US"/>
        </w:rPr>
        <w:t xml:space="preserve"> </w:t>
      </w:r>
    </w:p>
    <w:p w:rsidR="008F779A" w:rsidRDefault="008F779A" w:rsidP="001D49AE">
      <w:pPr>
        <w:tabs>
          <w:tab w:val="left" w:pos="1276"/>
          <w:tab w:val="right" w:pos="4395"/>
        </w:tabs>
        <w:jc w:val="both"/>
        <w:rPr>
          <w:b/>
          <w:lang w:val="en-US"/>
        </w:rPr>
      </w:pPr>
      <w:r>
        <w:rPr>
          <w:b/>
          <w:lang w:val="en-US"/>
        </w:rPr>
        <w:t xml:space="preserve">3 </w:t>
      </w:r>
      <w:proofErr w:type="gramStart"/>
      <w:r>
        <w:rPr>
          <w:b/>
          <w:lang w:val="en-US"/>
        </w:rPr>
        <w:t>Controller</w:t>
      </w:r>
      <w:proofErr w:type="gramEnd"/>
      <w:r>
        <w:rPr>
          <w:b/>
          <w:lang w:val="en-US"/>
        </w:rPr>
        <w:t xml:space="preserve"> – Estimator Design</w:t>
      </w:r>
    </w:p>
    <w:p w:rsidR="001913B4" w:rsidRDefault="00070413" w:rsidP="001913B4">
      <w:pPr>
        <w:tabs>
          <w:tab w:val="left" w:pos="1276"/>
          <w:tab w:val="right" w:pos="4395"/>
        </w:tabs>
        <w:jc w:val="both"/>
        <w:rPr>
          <w:lang w:val="en-US"/>
        </w:rPr>
      </w:pPr>
      <w:r>
        <w:rPr>
          <w:lang w:val="en-US"/>
        </w:rPr>
        <w:t xml:space="preserve">   </w:t>
      </w:r>
      <w:r w:rsidR="00873208">
        <w:rPr>
          <w:lang w:val="en-US"/>
        </w:rPr>
        <w:t>In order to fulfill the control objective</w:t>
      </w:r>
      <w:proofErr w:type="gramStart"/>
      <w:r w:rsidR="001913B4">
        <w:rPr>
          <w:lang w:val="en-US"/>
        </w:rPr>
        <w:t>,</w:t>
      </w:r>
      <w:r w:rsidR="00873208">
        <w:rPr>
          <w:lang w:val="en-US"/>
        </w:rPr>
        <w:t xml:space="preserve"> </w:t>
      </w:r>
      <m:oMath>
        <w:proofErr w:type="gramEnd"/>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d</m:t>
            </m:r>
          </m:sub>
        </m:sSub>
      </m:oMath>
      <w:r w:rsidR="001913B4">
        <w:rPr>
          <w:lang w:val="en-US"/>
        </w:rPr>
        <w:t>. The desired value for the sprung mass</w:t>
      </w:r>
      <w:proofErr w:type="gramStart"/>
      <w:r w:rsidR="001913B4">
        <w:rPr>
          <w:lang w:val="en-US"/>
        </w:rPr>
        <w:t xml:space="preserve">, </w:t>
      </w:r>
      <m:oMath>
        <w:proofErr w:type="gramEnd"/>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d</m:t>
            </m:r>
          </m:sub>
        </m:sSub>
      </m:oMath>
      <w:r w:rsidR="001913B4">
        <w:rPr>
          <w:lang w:val="en-US"/>
        </w:rPr>
        <w:t>, is given by</w:t>
      </w:r>
    </w:p>
    <w:p w:rsidR="001913B4" w:rsidRDefault="001913B4" w:rsidP="001913B4">
      <w:pPr>
        <w:tabs>
          <w:tab w:val="left" w:pos="1276"/>
          <w:tab w:val="right" w:pos="4395"/>
        </w:tabs>
        <w:jc w:val="both"/>
        <w:rPr>
          <w:lang w:val="en-US"/>
        </w:rPr>
      </w:pPr>
    </w:p>
    <w:p w:rsidR="001913B4" w:rsidRDefault="00583D57" w:rsidP="001913B4">
      <w:pPr>
        <w:tabs>
          <w:tab w:val="left" w:pos="1276"/>
          <w:tab w:val="right" w:pos="4395"/>
        </w:tabs>
        <w:jc w:val="both"/>
        <w:rPr>
          <w:lang w:val="en-US"/>
        </w:rPr>
      </w:pPr>
      <m:oMathPara>
        <m:oMath>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d</m:t>
              </m:r>
            </m:sub>
          </m:sSub>
          <m:r>
            <w:rPr>
              <w:rFonts w:ascii="Cambria Math" w:hAnsi="Cambria Math"/>
              <w:lang w:val="en-US"/>
            </w:rPr>
            <m:t>=Asin</m:t>
          </m:r>
          <m:d>
            <m:dPr>
              <m:ctrlPr>
                <w:rPr>
                  <w:rFonts w:ascii="Cambria Math" w:hAnsi="Cambria Math"/>
                  <w:i/>
                  <w:lang w:val="en-US"/>
                </w:rPr>
              </m:ctrlPr>
            </m:dPr>
            <m:e>
              <m:r>
                <w:rPr>
                  <w:rFonts w:ascii="Cambria Math" w:hAnsi="Cambria Math"/>
                  <w:lang w:val="en-US"/>
                </w:rPr>
                <m:t>ωt</m:t>
              </m:r>
            </m:e>
          </m:d>
        </m:oMath>
      </m:oMathPara>
    </w:p>
    <w:p w:rsidR="001913B4" w:rsidRDefault="001913B4" w:rsidP="001913B4">
      <w:pPr>
        <w:tabs>
          <w:tab w:val="left" w:pos="1276"/>
          <w:tab w:val="right" w:pos="4395"/>
        </w:tabs>
        <w:jc w:val="both"/>
        <w:rPr>
          <w:lang w:val="en-US"/>
        </w:rPr>
      </w:pPr>
    </w:p>
    <w:p w:rsidR="001913B4" w:rsidRDefault="001913B4" w:rsidP="001913B4">
      <w:pPr>
        <w:tabs>
          <w:tab w:val="left" w:pos="1276"/>
          <w:tab w:val="right" w:pos="4395"/>
        </w:tabs>
        <w:jc w:val="both"/>
        <w:rPr>
          <w:lang w:val="en-US"/>
        </w:rPr>
      </w:pPr>
      <w:proofErr w:type="gramStart"/>
      <w:r>
        <w:rPr>
          <w:lang w:val="en-US"/>
        </w:rPr>
        <w:t>where</w:t>
      </w:r>
      <w:proofErr w:type="gramEnd"/>
      <w:r>
        <w:rPr>
          <w:lang w:val="en-US"/>
        </w:rPr>
        <w:t xml:space="preserve"> </w:t>
      </w:r>
      <m:oMath>
        <m:r>
          <w:rPr>
            <w:rFonts w:ascii="Cambria Math" w:hAnsi="Cambria Math"/>
            <w:lang w:val="en-US"/>
          </w:rPr>
          <m:t>ω</m:t>
        </m:r>
      </m:oMath>
      <w:r>
        <w:rPr>
          <w:lang w:val="en-US"/>
        </w:rPr>
        <w:t xml:space="preserve"> is the frequency required for comfort purposes. This frequency needs to be selected according to [</w:t>
      </w:r>
      <w:proofErr w:type="spellStart"/>
      <w:r w:rsidR="00755520">
        <w:rPr>
          <w:lang w:val="en-US"/>
        </w:rPr>
        <w:t>Guglielmino</w:t>
      </w:r>
      <w:proofErr w:type="spellEnd"/>
      <w:r w:rsidR="00755520">
        <w:rPr>
          <w:lang w:val="en-US"/>
        </w:rPr>
        <w:t xml:space="preserve"> et. </w:t>
      </w:r>
      <w:proofErr w:type="gramStart"/>
      <w:r w:rsidR="00755520">
        <w:rPr>
          <w:lang w:val="en-US"/>
        </w:rPr>
        <w:t>Al, 2008</w:t>
      </w:r>
      <w:r>
        <w:rPr>
          <w:lang w:val="en-US"/>
        </w:rPr>
        <w:t xml:space="preserve">] in the range of 0.75 Hz and 4 Hz in order to avoid </w:t>
      </w:r>
      <w:r w:rsidRPr="005A1E9A">
        <w:rPr>
          <w:lang w:val="en-US"/>
        </w:rPr>
        <w:t>nausea, vertigo, fatigue and even column damage</w:t>
      </w:r>
      <w:r>
        <w:rPr>
          <w:lang w:val="en-US"/>
        </w:rPr>
        <w:t>.</w:t>
      </w:r>
      <w:proofErr w:type="gramEnd"/>
    </w:p>
    <w:p w:rsidR="001D5C0E" w:rsidRDefault="001913B4" w:rsidP="001913B4">
      <w:pPr>
        <w:tabs>
          <w:tab w:val="left" w:pos="1276"/>
          <w:tab w:val="right" w:pos="4395"/>
        </w:tabs>
        <w:jc w:val="both"/>
        <w:rPr>
          <w:lang w:val="en-US"/>
        </w:rPr>
      </w:pPr>
      <w:r>
        <w:rPr>
          <w:lang w:val="en-US"/>
        </w:rPr>
        <w:t xml:space="preserve">   U</w:t>
      </w:r>
      <w:r w:rsidR="001D5C0E">
        <w:rPr>
          <w:lang w:val="en-US"/>
        </w:rPr>
        <w:t>sing</w:t>
      </w:r>
      <w:r w:rsidR="00070413">
        <w:rPr>
          <w:lang w:val="en-US"/>
        </w:rPr>
        <w:t xml:space="preserve"> (4) is easy to </w:t>
      </w:r>
      <w:r w:rsidR="001D5C0E">
        <w:rPr>
          <w:lang w:val="en-US"/>
        </w:rPr>
        <w:t>design the next</w:t>
      </w:r>
      <w:r w:rsidR="00070413">
        <w:rPr>
          <w:lang w:val="en-US"/>
        </w:rPr>
        <w:t xml:space="preserve"> controller that cancels the undesir</w:t>
      </w:r>
      <w:r w:rsidR="001D5C0E">
        <w:rPr>
          <w:lang w:val="en-US"/>
        </w:rPr>
        <w:t>ed dynamics and impose a new one</w:t>
      </w:r>
    </w:p>
    <w:p w:rsidR="001D5C0E" w:rsidRDefault="001D5C0E" w:rsidP="00070413">
      <w:pPr>
        <w:tabs>
          <w:tab w:val="left" w:pos="1276"/>
          <w:tab w:val="right" w:pos="4395"/>
        </w:tabs>
        <w:jc w:val="both"/>
        <w:rPr>
          <w:lang w:val="en-US"/>
        </w:rPr>
      </w:pPr>
    </w:p>
    <w:p w:rsidR="001D5C0E" w:rsidRDefault="00583D57" w:rsidP="00070413">
      <w:pPr>
        <w:tabs>
          <w:tab w:val="left" w:pos="1276"/>
          <w:tab w:val="right" w:pos="4395"/>
        </w:tabs>
        <w:jc w:val="both"/>
        <w:rPr>
          <w:lang w:val="en-US"/>
        </w:rPr>
      </w:pP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a</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d>
          <m:dPr>
            <m:begChr m:val="["/>
            <m:endChr m:val="]"/>
            <m:ctrlPr>
              <w:rPr>
                <w:rFonts w:ascii="Cambria Math" w:hAnsi="Cambria Math"/>
                <w:i/>
                <w:lang w:val="en-US"/>
              </w:rPr>
            </m:ctrlPr>
          </m:dPr>
          <m:e>
            <m:r>
              <w:rPr>
                <w:rFonts w:ascii="Cambria Math" w:hAnsi="Cambria Math"/>
                <w:lang w:val="en-US"/>
              </w:rPr>
              <m:t>-</m:t>
            </m:r>
            <m:box>
              <m:boxPr>
                <m:ctrlPr>
                  <w:rPr>
                    <w:rFonts w:ascii="Cambria Math" w:hAnsi="Cambria Math"/>
                    <w:i/>
                    <w:lang w:val="en-US"/>
                  </w:rPr>
                </m:ctrlPr>
              </m:boxPr>
              <m:e>
                <m:argPr>
                  <m:argSz m:val="-1"/>
                </m:argP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den>
                </m:f>
              </m:e>
            </m:box>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s</m:t>
                    </m:r>
                  </m:sub>
                </m:sSub>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4</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3</m:t>
                    </m:r>
                  </m:sub>
                </m:sSub>
              </m:e>
            </m:d>
            <m:r>
              <w:rPr>
                <w:rFonts w:ascii="Cambria Math" w:hAnsi="Cambria Math"/>
                <w:lang w:val="en-US"/>
              </w:rPr>
              <m:t>+</m:t>
            </m:r>
            <m:box>
              <m:boxPr>
                <m:ctrlPr>
                  <w:rPr>
                    <w:rFonts w:ascii="Cambria Math" w:hAnsi="Cambria Math"/>
                    <w:i/>
                    <w:lang w:val="en-US"/>
                  </w:rPr>
                </m:ctrlPr>
              </m:boxPr>
              <m:e>
                <m:argPr>
                  <m:argSz m:val="-1"/>
                </m:argP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s</m:t>
                        </m:r>
                      </m:sub>
                    </m:sSub>
                  </m:num>
                  <m:den>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den>
                </m:f>
              </m:e>
            </m:box>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m:t>
                </m:r>
              </m:sub>
            </m:sSub>
            <m:r>
              <w:rPr>
                <w:rFonts w:ascii="Cambria Math" w:hAnsi="Cambria Math"/>
                <w:lang w:val="en-US"/>
              </w:rPr>
              <m:t>+</m:t>
            </m:r>
            <m:box>
              <m:boxPr>
                <m:ctrlPr>
                  <w:rPr>
                    <w:rFonts w:ascii="Cambria Math" w:hAnsi="Cambria Math"/>
                    <w:i/>
                    <w:lang w:val="en-US"/>
                  </w:rPr>
                </m:ctrlPr>
              </m:boxPr>
              <m:e>
                <m:argPr>
                  <m:argSz m:val="-1"/>
                </m:argP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num>
                  <m:den>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den>
                </m:f>
              </m:e>
            </m:box>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e>
        </m:d>
      </m:oMath>
      <w:r w:rsidR="00D21E78">
        <w:rPr>
          <w:lang w:val="en-US"/>
        </w:rPr>
        <w:t xml:space="preserve"> </w:t>
      </w:r>
      <w:r w:rsidR="001D5C0E">
        <w:rPr>
          <w:rFonts w:ascii="Cambria Math" w:hAnsi="Cambria Math"/>
          <w:lang w:val="en-US"/>
        </w:rPr>
        <w:br/>
      </w:r>
      <w:r w:rsidR="00D21E78">
        <w:rPr>
          <w:lang w:val="en-US"/>
        </w:rPr>
        <w:t xml:space="preserve">      </w:t>
      </w: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d</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2d</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1d</m:t>
                    </m:r>
                  </m:sub>
                </m:sSub>
              </m:e>
            </m:d>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2d</m:t>
                </m:r>
              </m:sub>
            </m:sSub>
          </m:e>
        </m:d>
      </m:oMath>
      <w:r w:rsidR="00D21E78">
        <w:rPr>
          <w:lang w:val="en-US"/>
        </w:rPr>
        <w:t xml:space="preserve">     (5)</w:t>
      </w:r>
    </w:p>
    <w:p w:rsidR="00D21E78" w:rsidRDefault="00D21E78" w:rsidP="00070413">
      <w:pPr>
        <w:tabs>
          <w:tab w:val="left" w:pos="1276"/>
          <w:tab w:val="right" w:pos="4395"/>
        </w:tabs>
        <w:jc w:val="both"/>
        <w:rPr>
          <w:lang w:val="en-US"/>
        </w:rPr>
      </w:pPr>
    </w:p>
    <w:p w:rsidR="001913B4" w:rsidRDefault="000E2380" w:rsidP="001913B4">
      <w:pPr>
        <w:tabs>
          <w:tab w:val="left" w:pos="1276"/>
          <w:tab w:val="right" w:pos="4395"/>
        </w:tabs>
        <w:jc w:val="both"/>
        <w:rPr>
          <w:lang w:val="en-US"/>
        </w:rPr>
      </w:pPr>
      <w:proofErr w:type="gramStart"/>
      <w:r>
        <w:rPr>
          <w:lang w:val="en-US"/>
        </w:rPr>
        <w:t>where</w:t>
      </w:r>
      <w:proofErr w:type="gramEnd"/>
      <w:r>
        <w:rPr>
          <w:lang w:val="en-US"/>
        </w:rPr>
        <w:t xml:space="preserve"> </w:t>
      </w:r>
      <w:r w:rsidR="00070413">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d</m:t>
            </m:r>
          </m:sub>
        </m:sSub>
      </m:oMath>
      <w:r>
        <w:rPr>
          <w:lang w:val="en-US"/>
        </w:rPr>
        <w:t xml:space="preserve"> and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m:t>
            </m:r>
          </m:sub>
        </m:sSub>
      </m:oMath>
      <w:r>
        <w:rPr>
          <w:lang w:val="en-US"/>
        </w:rPr>
        <w:t xml:space="preserve"> are </w:t>
      </w:r>
      <w:r w:rsidR="001913B4">
        <w:rPr>
          <w:lang w:val="en-US"/>
        </w:rPr>
        <w:t xml:space="preserve">positive constants. </w:t>
      </w:r>
    </w:p>
    <w:p w:rsidR="001913B4" w:rsidRDefault="001913B4" w:rsidP="00070413">
      <w:pPr>
        <w:tabs>
          <w:tab w:val="left" w:pos="1276"/>
          <w:tab w:val="right" w:pos="4395"/>
        </w:tabs>
        <w:jc w:val="both"/>
        <w:rPr>
          <w:lang w:val="en-US"/>
        </w:rPr>
      </w:pPr>
    </w:p>
    <w:p w:rsidR="00D21E78" w:rsidRDefault="00FE74F0" w:rsidP="00070413">
      <w:pPr>
        <w:tabs>
          <w:tab w:val="left" w:pos="1276"/>
          <w:tab w:val="right" w:pos="4395"/>
        </w:tabs>
        <w:jc w:val="both"/>
        <w:rPr>
          <w:lang w:val="en-US"/>
        </w:rPr>
      </w:pPr>
      <w:r>
        <w:rPr>
          <w:lang w:val="en-US"/>
        </w:rPr>
        <w:t xml:space="preserve"> </w:t>
      </w:r>
      <w:r w:rsidR="00D21E78">
        <w:rPr>
          <w:lang w:val="en-US"/>
        </w:rPr>
        <w:t xml:space="preserve">Substituting (4) in (5) the closed loop system is obtained, in function </w:t>
      </w:r>
      <w:proofErr w:type="gramStart"/>
      <w:r w:rsidR="00D21E78">
        <w:rPr>
          <w:lang w:val="en-US"/>
        </w:rPr>
        <w:t xml:space="preserve">of </w:t>
      </w:r>
      <m:oMath>
        <w:proofErr w:type="gramEnd"/>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oMath>
      <w:r w:rsidR="002E79E4">
        <w:rPr>
          <w:lang w:val="en-US"/>
        </w:rPr>
        <w:t xml:space="preserve">, </w:t>
      </w:r>
      <w:r w:rsidR="00D21E78">
        <w:rPr>
          <w:lang w:val="en-US"/>
        </w:rPr>
        <w:t xml:space="preserve"> as</w:t>
      </w:r>
    </w:p>
    <w:p w:rsidR="00D21E78" w:rsidRDefault="00D21E78" w:rsidP="00070413">
      <w:pPr>
        <w:tabs>
          <w:tab w:val="left" w:pos="1276"/>
          <w:tab w:val="right" w:pos="4395"/>
        </w:tabs>
        <w:jc w:val="both"/>
        <w:rPr>
          <w:lang w:val="en-US"/>
        </w:rPr>
      </w:pPr>
    </w:p>
    <w:p w:rsidR="00D21E78" w:rsidRDefault="00583D57" w:rsidP="00070413">
      <w:pPr>
        <w:tabs>
          <w:tab w:val="left" w:pos="1276"/>
          <w:tab w:val="right" w:pos="4395"/>
        </w:tabs>
        <w:jc w:val="both"/>
        <w:rPr>
          <w:lang w:val="en-US"/>
        </w:rPr>
      </w:pPr>
      <m:oMath>
        <m:d>
          <m:dPr>
            <m:ctrlPr>
              <w:rPr>
                <w:rFonts w:ascii="Cambria Math" w:hAnsi="Cambria Math"/>
                <w:i/>
                <w:lang w:val="en-US"/>
              </w:rPr>
            </m:ctrlPr>
          </m:dPr>
          <m:e>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1d</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d</m:t>
            </m:r>
          </m:sub>
        </m:sSub>
        <m:d>
          <m:dPr>
            <m:ctrlPr>
              <w:rPr>
                <w:rFonts w:ascii="Cambria Math" w:hAnsi="Cambria Math"/>
                <w:i/>
                <w:lang w:val="en-US"/>
              </w:rPr>
            </m:ctrlPr>
          </m:dPr>
          <m:e>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1d</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1d</m:t>
                </m:r>
              </m:sub>
            </m:sSub>
          </m:e>
        </m:d>
        <m:r>
          <w:rPr>
            <w:rFonts w:ascii="Cambria Math" w:hAnsi="Cambria Math"/>
            <w:lang w:val="en-US"/>
          </w:rPr>
          <m:t>=0</m:t>
        </m:r>
      </m:oMath>
      <w:r w:rsidR="00D21E78">
        <w:rPr>
          <w:lang w:val="en-US"/>
        </w:rPr>
        <w:tab/>
        <w:t>(6)</w:t>
      </w:r>
    </w:p>
    <w:p w:rsidR="00D21E78" w:rsidRDefault="00D21E78" w:rsidP="00070413">
      <w:pPr>
        <w:tabs>
          <w:tab w:val="left" w:pos="1276"/>
          <w:tab w:val="right" w:pos="4395"/>
        </w:tabs>
        <w:jc w:val="both"/>
        <w:rPr>
          <w:lang w:val="en-US"/>
        </w:rPr>
      </w:pPr>
    </w:p>
    <w:p w:rsidR="00070413" w:rsidRDefault="006042C1" w:rsidP="00070413">
      <w:pPr>
        <w:tabs>
          <w:tab w:val="left" w:pos="1276"/>
          <w:tab w:val="right" w:pos="4395"/>
        </w:tabs>
        <w:jc w:val="both"/>
        <w:rPr>
          <w:lang w:val="en-US"/>
        </w:rPr>
      </w:pPr>
      <w:r>
        <w:rPr>
          <w:lang w:val="en-US"/>
        </w:rPr>
        <w:t xml:space="preserve"> However, the controller (5) needs </w:t>
      </w:r>
      <w:r w:rsidR="00070413">
        <w:rPr>
          <w:lang w:val="en-US"/>
        </w:rPr>
        <w:t xml:space="preserve">to know the dynamics of the </w:t>
      </w:r>
      <w:proofErr w:type="spellStart"/>
      <w:r w:rsidR="00070413">
        <w:rPr>
          <w:lang w:val="en-US"/>
        </w:rPr>
        <w:t>unsprung</w:t>
      </w:r>
      <w:proofErr w:type="spellEnd"/>
      <w:r w:rsidR="00070413">
        <w:rPr>
          <w:lang w:val="en-US"/>
        </w:rPr>
        <w:t xml:space="preserve"> mass and all the parameters of the entire syst</w:t>
      </w:r>
      <w:r>
        <w:rPr>
          <w:lang w:val="en-US"/>
        </w:rPr>
        <w:t>em, which is the disadvantage of this kind of control design.</w:t>
      </w:r>
    </w:p>
    <w:p w:rsidR="00070413" w:rsidRPr="00070413" w:rsidRDefault="00070413" w:rsidP="001D49AE">
      <w:pPr>
        <w:tabs>
          <w:tab w:val="left" w:pos="1276"/>
          <w:tab w:val="right" w:pos="4395"/>
        </w:tabs>
        <w:jc w:val="both"/>
        <w:rPr>
          <w:lang w:val="en-US"/>
        </w:rPr>
      </w:pPr>
    </w:p>
    <w:p w:rsidR="001D49AE" w:rsidRPr="001D49AE" w:rsidRDefault="001D49AE" w:rsidP="001D49AE">
      <w:pPr>
        <w:tabs>
          <w:tab w:val="left" w:pos="1276"/>
          <w:tab w:val="right" w:pos="4395"/>
        </w:tabs>
        <w:jc w:val="both"/>
        <w:rPr>
          <w:b/>
          <w:lang w:val="en-US"/>
        </w:rPr>
      </w:pPr>
      <w:r w:rsidRPr="001D49AE">
        <w:rPr>
          <w:b/>
          <w:lang w:val="en-US"/>
        </w:rPr>
        <w:t>3</w:t>
      </w:r>
      <w:r w:rsidR="006042C1">
        <w:rPr>
          <w:b/>
          <w:lang w:val="en-US"/>
        </w:rPr>
        <w:t>.1</w:t>
      </w:r>
      <w:r w:rsidRPr="001D49AE">
        <w:rPr>
          <w:b/>
          <w:lang w:val="en-US"/>
        </w:rPr>
        <w:t xml:space="preserve"> </w:t>
      </w:r>
      <w:r w:rsidR="00F50442">
        <w:rPr>
          <w:b/>
          <w:lang w:val="en-US"/>
        </w:rPr>
        <w:t>Estimator design</w:t>
      </w:r>
    </w:p>
    <w:p w:rsidR="00873208" w:rsidRDefault="004A46D1" w:rsidP="001D49AE">
      <w:pPr>
        <w:tabs>
          <w:tab w:val="left" w:pos="1276"/>
          <w:tab w:val="right" w:pos="4395"/>
        </w:tabs>
        <w:jc w:val="both"/>
        <w:rPr>
          <w:lang w:val="en-US"/>
        </w:rPr>
      </w:pPr>
      <w:r>
        <w:rPr>
          <w:lang w:val="en-US"/>
        </w:rPr>
        <w:t xml:space="preserve">   </w:t>
      </w:r>
      <w:r w:rsidR="00DD11AC">
        <w:rPr>
          <w:lang w:val="en-US"/>
        </w:rPr>
        <w:t xml:space="preserve">The </w:t>
      </w:r>
      <w:r w:rsidR="00873208">
        <w:rPr>
          <w:lang w:val="en-US"/>
        </w:rPr>
        <w:t xml:space="preserve">subsystem composed by the first two equations of (3) </w:t>
      </w:r>
      <w:r w:rsidR="003912C1">
        <w:rPr>
          <w:lang w:val="en-US"/>
        </w:rPr>
        <w:t>can be rewritten as</w:t>
      </w:r>
    </w:p>
    <w:p w:rsidR="003912C1" w:rsidRDefault="003912C1" w:rsidP="001D49AE">
      <w:pPr>
        <w:tabs>
          <w:tab w:val="left" w:pos="1276"/>
          <w:tab w:val="right" w:pos="4395"/>
        </w:tabs>
        <w:jc w:val="both"/>
        <w:rPr>
          <w:lang w:val="en-US"/>
        </w:rPr>
      </w:pPr>
    </w:p>
    <w:p w:rsidR="003912C1" w:rsidRDefault="00583D57" w:rsidP="00B16962">
      <w:pPr>
        <w:tabs>
          <w:tab w:val="left" w:pos="1276"/>
          <w:tab w:val="right" w:pos="4395"/>
        </w:tabs>
        <w:jc w:val="right"/>
        <w:rPr>
          <w:lang w:val="en-US"/>
        </w:rPr>
      </w:pPr>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m:t>
              </m:r>
            </m:sub>
          </m:sSub>
          <m:r>
            <m:rPr>
              <m:sty m:val="p"/>
            </m:rPr>
            <w:rPr>
              <w:rFonts w:ascii="Cambria Math" w:hAnsi="Cambria Math"/>
              <w:lang w:val="en-US"/>
            </w:rPr>
            <w:br/>
          </m:r>
        </m:oMath>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2</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m:t>
            </m:r>
          </m:e>
        </m:d>
        <m:r>
          <w:rPr>
            <w:rFonts w:ascii="Cambria Math" w:hAnsi="Cambria Math"/>
            <w:lang w:val="en-US"/>
          </w:rPr>
          <m:t>+</m:t>
        </m:r>
        <m:box>
          <m:boxPr>
            <m:ctrlPr>
              <w:rPr>
                <w:rFonts w:ascii="Cambria Math" w:hAnsi="Cambria Math"/>
                <w:i/>
                <w:lang w:val="en-US"/>
              </w:rPr>
            </m:ctrlPr>
          </m:boxPr>
          <m:e>
            <m:argPr>
              <m:argSz m:val="-1"/>
            </m:argP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den>
            </m:f>
          </m:e>
        </m:box>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a</m:t>
            </m:r>
          </m:sub>
        </m:sSub>
      </m:oMath>
      <w:r w:rsidR="00B16962">
        <w:rPr>
          <w:lang w:val="en-US"/>
        </w:rPr>
        <w:t xml:space="preserve">                  (7)</w:t>
      </w:r>
    </w:p>
    <w:p w:rsidR="001913B4" w:rsidRDefault="001913B4" w:rsidP="001D49AE">
      <w:pPr>
        <w:tabs>
          <w:tab w:val="left" w:pos="1276"/>
          <w:tab w:val="right" w:pos="4395"/>
        </w:tabs>
        <w:jc w:val="both"/>
        <w:rPr>
          <w:lang w:val="en-US"/>
        </w:rPr>
      </w:pPr>
    </w:p>
    <w:p w:rsidR="003D3473" w:rsidRDefault="003D3473" w:rsidP="001D49AE">
      <w:pPr>
        <w:tabs>
          <w:tab w:val="left" w:pos="1276"/>
          <w:tab w:val="right" w:pos="4395"/>
        </w:tabs>
        <w:jc w:val="both"/>
        <w:rPr>
          <w:lang w:val="en-US"/>
        </w:rPr>
      </w:pPr>
      <w:proofErr w:type="gramStart"/>
      <w:r>
        <w:rPr>
          <w:lang w:val="en-US"/>
        </w:rPr>
        <w:t>where</w:t>
      </w:r>
      <w:proofErr w:type="gramEnd"/>
      <w:r>
        <w:rPr>
          <w:lang w:val="en-US"/>
        </w:rPr>
        <w:t xml:space="preserve"> </w:t>
      </w:r>
    </w:p>
    <w:p w:rsidR="00BB5A7D" w:rsidRDefault="00BB5A7D" w:rsidP="001D49AE">
      <w:pPr>
        <w:tabs>
          <w:tab w:val="left" w:pos="1276"/>
          <w:tab w:val="right" w:pos="4395"/>
        </w:tabs>
        <w:jc w:val="both"/>
        <w:rPr>
          <w:lang w:val="en-US"/>
        </w:rPr>
      </w:pPr>
    </w:p>
    <w:p w:rsidR="003D3473" w:rsidRDefault="003D3473" w:rsidP="001D49AE">
      <w:pPr>
        <w:tabs>
          <w:tab w:val="left" w:pos="1276"/>
          <w:tab w:val="right" w:pos="4395"/>
        </w:tabs>
        <w:jc w:val="both"/>
        <w:rPr>
          <w:lang w:val="en-US"/>
        </w:rPr>
      </w:pPr>
      <m:oMathPara>
        <m:oMath>
          <m:r>
            <w:rPr>
              <w:rFonts w:ascii="Cambria Math" w:hAnsi="Cambria Math"/>
              <w:lang w:val="en-US"/>
            </w:rPr>
            <m:t>∅</m:t>
          </m:r>
          <m:d>
            <m:dPr>
              <m:ctrlPr>
                <w:rPr>
                  <w:rFonts w:ascii="Cambria Math" w:hAnsi="Cambria Math"/>
                  <w:i/>
                  <w:lang w:val="en-US"/>
                </w:rPr>
              </m:ctrlPr>
            </m:dPr>
            <m:e>
              <m:r>
                <w:rPr>
                  <w:rFonts w:ascii="Cambria Math" w:hAnsi="Cambria Math"/>
                  <w:lang w:val="en-US"/>
                </w:rPr>
                <m:t>∙</m:t>
              </m:r>
            </m:e>
          </m:d>
          <m:r>
            <w:rPr>
              <w:rFonts w:ascii="Cambria Math" w:hAnsi="Cambria Math"/>
              <w:lang w:val="en-US"/>
            </w:rPr>
            <m:t>=</m:t>
          </m:r>
          <m:box>
            <m:boxPr>
              <m:ctrlPr>
                <w:rPr>
                  <w:rFonts w:ascii="Cambria Math" w:hAnsi="Cambria Math"/>
                  <w:i/>
                  <w:lang w:val="en-US"/>
                </w:rPr>
              </m:ctrlPr>
            </m:boxPr>
            <m:e>
              <m:argPr>
                <m:argSz m:val="-1"/>
              </m:argP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den>
              </m:f>
            </m:e>
          </m:box>
          <m:d>
            <m:dPr>
              <m:begChr m:val="["/>
              <m:endChr m:val="]"/>
              <m:ctrlPr>
                <w:rPr>
                  <w:rFonts w:ascii="Cambria Math" w:hAnsi="Cambria Math"/>
                  <w:i/>
                  <w:lang w:val="en-US"/>
                </w:rPr>
              </m:ctrlPr>
            </m:dPr>
            <m:e>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s</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4</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3</m:t>
                      </m:r>
                    </m:sub>
                  </m:sSub>
                </m:e>
              </m:d>
            </m:e>
          </m:d>
        </m:oMath>
      </m:oMathPara>
    </w:p>
    <w:p w:rsidR="00BB5A7D" w:rsidRDefault="00BB5A7D" w:rsidP="001D49AE">
      <w:pPr>
        <w:tabs>
          <w:tab w:val="left" w:pos="1276"/>
          <w:tab w:val="right" w:pos="4395"/>
        </w:tabs>
        <w:jc w:val="both"/>
        <w:rPr>
          <w:lang w:val="en-US"/>
        </w:rPr>
      </w:pPr>
    </w:p>
    <w:p w:rsidR="00B16962" w:rsidRDefault="00675140" w:rsidP="001D49AE">
      <w:pPr>
        <w:tabs>
          <w:tab w:val="left" w:pos="1276"/>
          <w:tab w:val="right" w:pos="4395"/>
        </w:tabs>
        <w:jc w:val="both"/>
        <w:rPr>
          <w:lang w:val="en-US"/>
        </w:rPr>
      </w:pPr>
      <w:proofErr w:type="gramStart"/>
      <w:r>
        <w:rPr>
          <w:lang w:val="en-US"/>
        </w:rPr>
        <w:t>represents</w:t>
      </w:r>
      <w:proofErr w:type="gramEnd"/>
      <w:r>
        <w:rPr>
          <w:lang w:val="en-US"/>
        </w:rPr>
        <w:t xml:space="preserve"> the dynamics </w:t>
      </w:r>
      <w:r w:rsidR="00B16962">
        <w:rPr>
          <w:lang w:val="en-US"/>
        </w:rPr>
        <w:t xml:space="preserve">to be estimated. </w:t>
      </w:r>
    </w:p>
    <w:p w:rsidR="004A46D1" w:rsidRDefault="00B16962" w:rsidP="001D49AE">
      <w:pPr>
        <w:tabs>
          <w:tab w:val="left" w:pos="1276"/>
          <w:tab w:val="right" w:pos="4395"/>
        </w:tabs>
        <w:jc w:val="both"/>
        <w:rPr>
          <w:lang w:val="en-US"/>
        </w:rPr>
      </w:pPr>
      <w:r>
        <w:rPr>
          <w:lang w:val="en-US"/>
        </w:rPr>
        <w:t xml:space="preserve">   According </w:t>
      </w:r>
      <w:proofErr w:type="gramStart"/>
      <w:r>
        <w:rPr>
          <w:lang w:val="en-US"/>
        </w:rPr>
        <w:t>to[</w:t>
      </w:r>
      <w:proofErr w:type="gramEnd"/>
      <w:r w:rsidR="00BB5A7D">
        <w:rPr>
          <w:lang w:val="en-US"/>
        </w:rPr>
        <w:t>Rosas and Alvarez, 2011</w:t>
      </w:r>
      <w:r>
        <w:rPr>
          <w:lang w:val="en-US"/>
        </w:rPr>
        <w:t>] an observer-estimator for (7) is</w:t>
      </w:r>
      <w:r w:rsidR="000D3CC2">
        <w:rPr>
          <w:lang w:val="en-US"/>
        </w:rPr>
        <w:t xml:space="preserve"> given by</w:t>
      </w:r>
    </w:p>
    <w:p w:rsidR="004A46D1" w:rsidRDefault="004A46D1" w:rsidP="001D49AE">
      <w:pPr>
        <w:tabs>
          <w:tab w:val="left" w:pos="1276"/>
          <w:tab w:val="right" w:pos="4395"/>
        </w:tabs>
        <w:jc w:val="both"/>
        <w:rPr>
          <w:lang w:val="en-US"/>
        </w:rPr>
      </w:pPr>
    </w:p>
    <w:p w:rsidR="004A46D1" w:rsidRDefault="00583D57" w:rsidP="000D3CC2">
      <w:pPr>
        <w:tabs>
          <w:tab w:val="left" w:pos="1276"/>
          <w:tab w:val="right" w:pos="4395"/>
        </w:tabs>
        <w:jc w:val="right"/>
        <w:rPr>
          <w:lang w:val="en-US"/>
        </w:rPr>
      </w:pPr>
      <m:oMathPara>
        <m:oMath>
          <m:acc>
            <m:accPr>
              <m:chr m:val="̇"/>
              <m:ctrlPr>
                <w:rPr>
                  <w:rFonts w:ascii="Cambria Math" w:hAnsi="Cambria Math"/>
                  <w:i/>
                  <w:lang w:val="en-US"/>
                </w:rPr>
              </m:ctrlPr>
            </m:accPr>
            <m:e>
              <m:sSub>
                <m:sSubPr>
                  <m:ctrlPr>
                    <w:rPr>
                      <w:rFonts w:ascii="Cambria Math" w:hAnsi="Cambria Math"/>
                      <w:i/>
                      <w:lang w:val="en-US"/>
                    </w:rPr>
                  </m:ctrlPr>
                </m:sSubPr>
                <m:e>
                  <m:r>
                    <w:rPr>
                      <w:rFonts w:ascii="Cambria Math" w:hAnsi="Cambria Math"/>
                      <w:lang w:val="en-US"/>
                    </w:rPr>
                    <m:t xml:space="preserve"> </m:t>
                  </m:r>
                  <m:acc>
                    <m:accPr>
                      <m:ctrlPr>
                        <w:rPr>
                          <w:rFonts w:ascii="Cambria Math" w:hAnsi="Cambria Math"/>
                          <w:i/>
                          <w:lang w:val="en-US"/>
                        </w:rPr>
                      </m:ctrlPr>
                    </m:accPr>
                    <m:e>
                      <m:r>
                        <w:rPr>
                          <w:rFonts w:ascii="Cambria Math" w:hAnsi="Cambria Math"/>
                          <w:lang w:val="en-US"/>
                        </w:rPr>
                        <m:t>z</m:t>
                      </m:r>
                    </m:e>
                  </m:acc>
                </m:e>
                <m:sub>
                  <m:r>
                    <w:rPr>
                      <w:rFonts w:ascii="Cambria Math" w:hAnsi="Cambria Math"/>
                      <w:lang w:val="en-US"/>
                    </w:rPr>
                    <m:t>1</m:t>
                  </m:r>
                </m:sub>
              </m:sSub>
            </m:e>
          </m:acc>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d>
            <m:dPr>
              <m:ctrlPr>
                <w:rPr>
                  <w:rFonts w:ascii="Cambria Math" w:hAnsi="Cambria Math"/>
                  <w:i/>
                  <w:lang w:val="en-US"/>
                </w:rPr>
              </m:ctrlPr>
            </m:dPr>
            <m:e>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r>
                    <w:rPr>
                      <w:rFonts w:ascii="Cambria Math" w:hAnsi="Cambria Math"/>
                      <w:lang w:val="en-US"/>
                    </w:rPr>
                    <m:t>-</m:t>
                  </m:r>
                  <m:acc>
                    <m:accPr>
                      <m:ctrlPr>
                        <w:rPr>
                          <w:rFonts w:ascii="Cambria Math" w:hAnsi="Cambria Math"/>
                          <w:i/>
                          <w:lang w:val="en-US"/>
                        </w:rPr>
                      </m:ctrlPr>
                    </m:accPr>
                    <m:e>
                      <m:r>
                        <w:rPr>
                          <w:rFonts w:ascii="Cambria Math" w:hAnsi="Cambria Math"/>
                          <w:lang w:val="en-US"/>
                        </w:rPr>
                        <m:t>z</m:t>
                      </m:r>
                    </m:e>
                  </m:acc>
                </m:e>
                <m:sub>
                  <m:r>
                    <w:rPr>
                      <w:rFonts w:ascii="Cambria Math" w:hAnsi="Cambria Math"/>
                      <w:lang w:val="en-US"/>
                    </w:rPr>
                    <m:t>1</m:t>
                  </m:r>
                </m:sub>
              </m:sSub>
            </m:e>
          </m:d>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w</m:t>
              </m:r>
            </m:e>
            <m:sub>
              <m:r>
                <m:rPr>
                  <m:sty m:val="p"/>
                </m:rPr>
                <w:rPr>
                  <w:rFonts w:ascii="Cambria Math" w:hAnsi="Cambria Math"/>
                  <w:lang w:val="en-US"/>
                </w:rPr>
                <m:t>1</m:t>
              </m:r>
            </m:sub>
          </m:sSub>
          <m:r>
            <m:rPr>
              <m:sty m:val="p"/>
            </m:rPr>
            <w:rPr>
              <w:rFonts w:ascii="Cambria Math" w:hAnsi="Cambria Math"/>
              <w:lang w:val="en-US"/>
            </w:rPr>
            <w:br/>
          </m:r>
        </m:oMath>
        <m:oMath>
          <m:sSub>
            <m:sSubPr>
              <m:ctrlPr>
                <w:rPr>
                  <w:rFonts w:ascii="Cambria Math" w:hAnsi="Cambria Math"/>
                  <w:lang w:val="en-US"/>
                </w:rPr>
              </m:ctrlPr>
            </m:sSubPr>
            <m:e>
              <m:acc>
                <m:accPr>
                  <m:chr m:val="̇"/>
                  <m:ctrlPr>
                    <w:rPr>
                      <w:rFonts w:ascii="Cambria Math" w:hAnsi="Cambria Math"/>
                      <w:lang w:val="en-US"/>
                    </w:rPr>
                  </m:ctrlPr>
                </m:accPr>
                <m:e>
                  <m:r>
                    <m:rPr>
                      <m:sty m:val="p"/>
                    </m:rPr>
                    <w:rPr>
                      <w:rFonts w:ascii="Cambria Math" w:hAnsi="Cambria Math"/>
                      <w:lang w:val="en-US"/>
                    </w:rPr>
                    <m:t>w</m:t>
                  </m:r>
                </m:e>
              </m:acc>
            </m:e>
            <m:sub>
              <m:r>
                <m:rPr>
                  <m:sty m:val="p"/>
                </m:rPr>
                <w:rPr>
                  <w:rFonts w:ascii="Cambria Math" w:hAnsi="Cambria Math"/>
                  <w:lang w:val="en-US"/>
                </w:rPr>
                <m:t>1</m:t>
              </m:r>
            </m:sub>
          </m:sSub>
          <m:r>
            <m:rPr>
              <m:sty m:val="p"/>
            </m:rP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d>
            <m:dPr>
              <m:ctrlPr>
                <w:rPr>
                  <w:rFonts w:ascii="Cambria Math" w:hAnsi="Cambria Math"/>
                  <w:i/>
                  <w:lang w:val="en-US"/>
                </w:rPr>
              </m:ctrlPr>
            </m:dPr>
            <m:e>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r>
                    <w:rPr>
                      <w:rFonts w:ascii="Cambria Math" w:hAnsi="Cambria Math"/>
                      <w:lang w:val="en-US"/>
                    </w:rPr>
                    <m:t>-</m:t>
                  </m:r>
                  <m:acc>
                    <m:accPr>
                      <m:ctrlPr>
                        <w:rPr>
                          <w:rFonts w:ascii="Cambria Math" w:hAnsi="Cambria Math"/>
                          <w:i/>
                          <w:lang w:val="en-US"/>
                        </w:rPr>
                      </m:ctrlPr>
                    </m:accPr>
                    <m:e>
                      <m:r>
                        <w:rPr>
                          <w:rFonts w:ascii="Cambria Math" w:hAnsi="Cambria Math"/>
                          <w:lang w:val="en-US"/>
                        </w:rPr>
                        <m:t>z</m:t>
                      </m:r>
                    </m:e>
                  </m:acc>
                </m:e>
                <m:sub>
                  <m:r>
                    <w:rPr>
                      <w:rFonts w:ascii="Cambria Math" w:hAnsi="Cambria Math"/>
                      <w:lang w:val="en-US"/>
                    </w:rPr>
                    <m:t>1</m:t>
                  </m:r>
                </m:sub>
              </m:sSub>
            </m:e>
          </m:d>
          <m:r>
            <m:rPr>
              <m:sty m:val="p"/>
            </m:rP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3</m:t>
              </m:r>
            </m:sub>
          </m:sSub>
          <m:r>
            <w:rPr>
              <w:rFonts w:ascii="Cambria Math" w:hAnsi="Cambria Math"/>
              <w:lang w:val="en-US"/>
            </w:rPr>
            <m:t>sign</m:t>
          </m:r>
          <m:d>
            <m:dPr>
              <m:ctrlPr>
                <w:rPr>
                  <w:rFonts w:ascii="Cambria Math" w:hAnsi="Cambria Math"/>
                  <w:i/>
                  <w:lang w:val="en-US"/>
                </w:rPr>
              </m:ctrlPr>
            </m:dPr>
            <m:e>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r>
                    <w:rPr>
                      <w:rFonts w:ascii="Cambria Math" w:hAnsi="Cambria Math"/>
                      <w:lang w:val="en-US"/>
                    </w:rPr>
                    <m:t>-</m:t>
                  </m:r>
                  <m:acc>
                    <m:accPr>
                      <m:ctrlPr>
                        <w:rPr>
                          <w:rFonts w:ascii="Cambria Math" w:hAnsi="Cambria Math"/>
                          <w:i/>
                          <w:lang w:val="en-US"/>
                        </w:rPr>
                      </m:ctrlPr>
                    </m:accPr>
                    <m:e>
                      <m:r>
                        <w:rPr>
                          <w:rFonts w:ascii="Cambria Math" w:hAnsi="Cambria Math"/>
                          <w:lang w:val="en-US"/>
                        </w:rPr>
                        <m:t>z</m:t>
                      </m:r>
                    </m:e>
                  </m:acc>
                </m:e>
                <m:sub>
                  <m:r>
                    <w:rPr>
                      <w:rFonts w:ascii="Cambria Math" w:hAnsi="Cambria Math"/>
                      <w:lang w:val="en-US"/>
                    </w:rPr>
                    <m:t>1</m:t>
                  </m:r>
                </m:sub>
              </m:sSub>
            </m:e>
          </m:d>
          <m:r>
            <m:rPr>
              <m:sty m:val="p"/>
            </m:rPr>
            <w:rPr>
              <w:rFonts w:ascii="Cambria Math" w:hAnsi="Cambria Math"/>
              <w:lang w:val="en-US"/>
            </w:rPr>
            <w:br/>
          </m:r>
        </m:oMath>
      </m:oMathPara>
      <m:oMath>
        <m:sSub>
          <m:sSubPr>
            <m:ctrlPr>
              <w:rPr>
                <w:rFonts w:ascii="Cambria Math" w:hAnsi="Cambria Math"/>
                <w:i/>
                <w:lang w:val="en-US"/>
              </w:rPr>
            </m:ctrlPr>
          </m:sSubPr>
          <m:e>
            <m:acc>
              <m:accPr>
                <m:chr m:val="̇"/>
                <m:ctrlPr>
                  <w:rPr>
                    <w:rFonts w:ascii="Cambria Math" w:hAnsi="Cambria Math"/>
                    <w:i/>
                    <w:lang w:val="en-US"/>
                  </w:rPr>
                </m:ctrlPr>
              </m:accPr>
              <m:e>
                <m:acc>
                  <m:accPr>
                    <m:ctrlPr>
                      <w:rPr>
                        <w:rFonts w:ascii="Cambria Math" w:hAnsi="Cambria Math"/>
                        <w:i/>
                        <w:lang w:val="en-US"/>
                      </w:rPr>
                    </m:ctrlPr>
                  </m:accPr>
                  <m:e>
                    <m:r>
                      <w:rPr>
                        <w:rFonts w:ascii="Cambria Math" w:hAnsi="Cambria Math"/>
                        <w:lang w:val="en-US"/>
                      </w:rPr>
                      <m:t>z</m:t>
                    </m:r>
                  </m:e>
                </m:acc>
              </m:e>
            </m:acc>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4</m:t>
            </m:r>
          </m:sub>
        </m:sSub>
        <m:d>
          <m:dPr>
            <m:ctrlPr>
              <w:rPr>
                <w:rFonts w:ascii="Cambria Math" w:hAnsi="Cambria Math"/>
                <w:i/>
                <w:lang w:val="en-US"/>
              </w:rPr>
            </m:ctrlPr>
          </m:dPr>
          <m:e>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1</m:t>
                    </m:r>
                  </m:sub>
                </m:sSub>
                <m:r>
                  <w:rPr>
                    <w:rFonts w:ascii="Cambria Math" w:hAnsi="Cambria Math"/>
                    <w:lang w:val="en-US"/>
                  </w:rPr>
                  <m:t>-</m:t>
                </m:r>
                <m:acc>
                  <m:accPr>
                    <m:ctrlPr>
                      <w:rPr>
                        <w:rFonts w:ascii="Cambria Math" w:hAnsi="Cambria Math"/>
                        <w:i/>
                        <w:lang w:val="en-US"/>
                      </w:rPr>
                    </m:ctrlPr>
                  </m:accPr>
                  <m:e>
                    <m:r>
                      <w:rPr>
                        <w:rFonts w:ascii="Cambria Math" w:hAnsi="Cambria Math"/>
                        <w:lang w:val="en-US"/>
                      </w:rPr>
                      <m:t>z</m:t>
                    </m:r>
                  </m:e>
                </m:acc>
              </m:e>
              <m:sub>
                <m:r>
                  <w:rPr>
                    <w:rFonts w:ascii="Cambria Math" w:hAnsi="Cambria Math"/>
                    <w:lang w:val="en-US"/>
                  </w:rPr>
                  <m:t>2</m:t>
                </m:r>
              </m:sub>
            </m:sSub>
          </m:e>
        </m:d>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w</m:t>
            </m:r>
          </m:e>
          <m:sub>
            <m:r>
              <m:rPr>
                <m:sty m:val="p"/>
              </m:rPr>
              <w:rPr>
                <w:rFonts w:ascii="Cambria Math" w:hAnsi="Cambria Math"/>
                <w:lang w:val="en-US"/>
              </w:rPr>
              <m:t>2</m:t>
            </m:r>
          </m:sub>
        </m:sSub>
        <m:r>
          <m:rPr>
            <m:sty m:val="p"/>
          </m:rPr>
          <w:rPr>
            <w:rFonts w:ascii="Cambria Math" w:hAnsi="Cambria Math"/>
            <w:lang w:val="en-US"/>
          </w:rPr>
          <m:t>+</m:t>
        </m:r>
        <m:box>
          <m:boxPr>
            <m:ctrlPr>
              <w:rPr>
                <w:rFonts w:ascii="Cambria Math" w:hAnsi="Cambria Math"/>
                <w:i/>
                <w:lang w:val="en-US"/>
              </w:rPr>
            </m:ctrlPr>
          </m:boxPr>
          <m:e>
            <m:argPr>
              <m:argSz m:val="-1"/>
            </m:argP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den>
            </m:f>
          </m:e>
        </m:box>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a</m:t>
            </m:r>
          </m:sub>
        </m:sSub>
      </m:oMath>
      <w:r w:rsidR="000D3CC2">
        <w:rPr>
          <w:lang w:val="en-US"/>
        </w:rPr>
        <w:t xml:space="preserve">                   (8)</w:t>
      </w:r>
      <w:r w:rsidR="00E95AE8">
        <w:rPr>
          <w:rFonts w:ascii="Cambria Math" w:hAnsi="Cambria Math"/>
          <w:lang w:val="en-US"/>
        </w:rPr>
        <w:br/>
      </w:r>
      <m:oMathPara>
        <m:oMath>
          <m:sSub>
            <m:sSubPr>
              <m:ctrlPr>
                <w:rPr>
                  <w:rFonts w:ascii="Cambria Math" w:hAnsi="Cambria Math"/>
                  <w:lang w:val="en-US"/>
                </w:rPr>
              </m:ctrlPr>
            </m:sSubPr>
            <m:e>
              <m:acc>
                <m:accPr>
                  <m:chr m:val="̇"/>
                  <m:ctrlPr>
                    <w:rPr>
                      <w:rFonts w:ascii="Cambria Math" w:hAnsi="Cambria Math"/>
                      <w:lang w:val="en-US"/>
                    </w:rPr>
                  </m:ctrlPr>
                </m:accPr>
                <m:e>
                  <m:r>
                    <m:rPr>
                      <m:sty m:val="p"/>
                    </m:rPr>
                    <w:rPr>
                      <w:rFonts w:ascii="Cambria Math" w:hAnsi="Cambria Math"/>
                      <w:lang w:val="en-US"/>
                    </w:rPr>
                    <m:t>w</m:t>
                  </m:r>
                </m:e>
              </m:acc>
            </m:e>
            <m:sub>
              <m:r>
                <m:rPr>
                  <m:sty m:val="p"/>
                </m:rPr>
                <w:rPr>
                  <w:rFonts w:ascii="Cambria Math" w:hAnsi="Cambria Math"/>
                  <w:lang w:val="en-US"/>
                </w:rPr>
                <m:t>2</m:t>
              </m:r>
            </m:sub>
          </m:sSub>
          <m:r>
            <m:rPr>
              <m:sty m:val="p"/>
            </m:rP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5</m:t>
              </m:r>
            </m:sub>
          </m:sSub>
          <m:d>
            <m:dPr>
              <m:ctrlPr>
                <w:rPr>
                  <w:rFonts w:ascii="Cambria Math" w:hAnsi="Cambria Math"/>
                  <w:i/>
                  <w:lang w:val="en-US"/>
                </w:rPr>
              </m:ctrlPr>
            </m:dPr>
            <m:e>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1</m:t>
                      </m:r>
                    </m:sub>
                  </m:sSub>
                  <m:r>
                    <w:rPr>
                      <w:rFonts w:ascii="Cambria Math" w:hAnsi="Cambria Math"/>
                      <w:lang w:val="en-US"/>
                    </w:rPr>
                    <m:t>-</m:t>
                  </m:r>
                  <m:acc>
                    <m:accPr>
                      <m:ctrlPr>
                        <w:rPr>
                          <w:rFonts w:ascii="Cambria Math" w:hAnsi="Cambria Math"/>
                          <w:i/>
                          <w:lang w:val="en-US"/>
                        </w:rPr>
                      </m:ctrlPr>
                    </m:accPr>
                    <m:e>
                      <m:r>
                        <w:rPr>
                          <w:rFonts w:ascii="Cambria Math" w:hAnsi="Cambria Math"/>
                          <w:lang w:val="en-US"/>
                        </w:rPr>
                        <m:t>z</m:t>
                      </m:r>
                    </m:e>
                  </m:acc>
                </m:e>
                <m:sub>
                  <m:r>
                    <w:rPr>
                      <w:rFonts w:ascii="Cambria Math" w:hAnsi="Cambria Math"/>
                      <w:lang w:val="en-US"/>
                    </w:rPr>
                    <m:t>2</m:t>
                  </m:r>
                </m:sub>
              </m:sSub>
            </m:e>
          </m:d>
          <m:r>
            <m:rPr>
              <m:sty m:val="p"/>
            </m:rP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6</m:t>
              </m:r>
            </m:sub>
          </m:sSub>
          <m:r>
            <w:rPr>
              <w:rFonts w:ascii="Cambria Math" w:hAnsi="Cambria Math"/>
              <w:lang w:val="en-US"/>
            </w:rPr>
            <m:t>sign</m:t>
          </m:r>
          <m:d>
            <m:dPr>
              <m:ctrlPr>
                <w:rPr>
                  <w:rFonts w:ascii="Cambria Math" w:hAnsi="Cambria Math"/>
                  <w:i/>
                  <w:lang w:val="en-US"/>
                </w:rPr>
              </m:ctrlPr>
            </m:dPr>
            <m:e>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1</m:t>
                      </m:r>
                    </m:sub>
                  </m:sSub>
                  <m:r>
                    <w:rPr>
                      <w:rFonts w:ascii="Cambria Math" w:hAnsi="Cambria Math"/>
                      <w:lang w:val="en-US"/>
                    </w:rPr>
                    <m:t>-</m:t>
                  </m:r>
                  <m:acc>
                    <m:accPr>
                      <m:ctrlPr>
                        <w:rPr>
                          <w:rFonts w:ascii="Cambria Math" w:hAnsi="Cambria Math"/>
                          <w:i/>
                          <w:lang w:val="en-US"/>
                        </w:rPr>
                      </m:ctrlPr>
                    </m:accPr>
                    <m:e>
                      <m:r>
                        <w:rPr>
                          <w:rFonts w:ascii="Cambria Math" w:hAnsi="Cambria Math"/>
                          <w:lang w:val="en-US"/>
                        </w:rPr>
                        <m:t>z</m:t>
                      </m:r>
                    </m:e>
                  </m:acc>
                </m:e>
                <m:sub>
                  <m:r>
                    <w:rPr>
                      <w:rFonts w:ascii="Cambria Math" w:hAnsi="Cambria Math"/>
                      <w:lang w:val="en-US"/>
                    </w:rPr>
                    <m:t>2</m:t>
                  </m:r>
                </m:sub>
              </m:sSub>
            </m:e>
          </m:d>
          <m:r>
            <m:rPr>
              <m:sty m:val="p"/>
            </m:rPr>
            <w:rPr>
              <w:rFonts w:ascii="Cambria Math" w:hAnsi="Cambria Math"/>
              <w:lang w:val="en-US"/>
            </w:rPr>
            <w:br/>
          </m:r>
        </m:oMath>
      </m:oMathPara>
    </w:p>
    <w:p w:rsidR="004A46D1" w:rsidRDefault="004A46D1" w:rsidP="001D49AE">
      <w:pPr>
        <w:tabs>
          <w:tab w:val="left" w:pos="1276"/>
          <w:tab w:val="right" w:pos="4395"/>
        </w:tabs>
        <w:jc w:val="both"/>
        <w:rPr>
          <w:lang w:val="en-US"/>
        </w:rPr>
      </w:pPr>
    </w:p>
    <w:p w:rsidR="00E6389E" w:rsidRDefault="004A46D1" w:rsidP="00E6389E">
      <w:pPr>
        <w:tabs>
          <w:tab w:val="left" w:pos="1276"/>
          <w:tab w:val="right" w:pos="4395"/>
        </w:tabs>
        <w:jc w:val="both"/>
        <w:rPr>
          <w:lang w:val="en-US"/>
        </w:rPr>
      </w:pPr>
      <w:proofErr w:type="gramStart"/>
      <w:r w:rsidRPr="004A46D1">
        <w:rPr>
          <w:lang w:val="en-US"/>
        </w:rPr>
        <w:t>where</w:t>
      </w:r>
      <w:proofErr w:type="gramEnd"/>
      <w:r w:rsidRPr="004A46D1">
        <w:rPr>
          <w:lang w:val="en-US"/>
        </w:rPr>
        <w:t xml:space="preserve"> </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3</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4</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5</m:t>
            </m:r>
          </m:sub>
        </m:sSub>
      </m:oMath>
      <w:r w:rsidR="00BB5A7D">
        <w:rPr>
          <w:lang w:val="en-US"/>
        </w:rPr>
        <w:t xml:space="preserve"> and </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6</m:t>
            </m:r>
          </m:sub>
        </m:sSub>
      </m:oMath>
      <w:r w:rsidR="00BB5A7D">
        <w:rPr>
          <w:lang w:val="en-US"/>
        </w:rPr>
        <w:t xml:space="preserve"> are positive constants </w:t>
      </w:r>
      <w:r w:rsidR="00E6389E">
        <w:rPr>
          <w:lang w:val="en-US"/>
        </w:rPr>
        <w:t xml:space="preserve">such </w:t>
      </w:r>
      <w:r w:rsidR="00BB5A7D">
        <w:rPr>
          <w:lang w:val="en-US"/>
        </w:rPr>
        <w:t>that assures an origin exponentially stable</w:t>
      </w:r>
      <w:r w:rsidR="00D70108">
        <w:rPr>
          <w:lang w:val="en-US"/>
        </w:rPr>
        <w:t xml:space="preserve"> [Rosas, Alvarez and </w:t>
      </w:r>
      <w:proofErr w:type="spellStart"/>
      <w:r w:rsidR="00D70108">
        <w:rPr>
          <w:lang w:val="en-US"/>
        </w:rPr>
        <w:t>Fridman</w:t>
      </w:r>
      <w:proofErr w:type="spellEnd"/>
      <w:r w:rsidR="00D70108">
        <w:rPr>
          <w:lang w:val="en-US"/>
        </w:rPr>
        <w:t>, 2007]</w:t>
      </w:r>
      <w:r w:rsidR="00E6389E">
        <w:rPr>
          <w:lang w:val="en-US"/>
        </w:rPr>
        <w:t>, obtaining</w:t>
      </w:r>
    </w:p>
    <w:p w:rsidR="00E6389E" w:rsidRDefault="00E6389E" w:rsidP="00E6389E">
      <w:pPr>
        <w:tabs>
          <w:tab w:val="left" w:pos="1276"/>
          <w:tab w:val="right" w:pos="4395"/>
        </w:tabs>
        <w:jc w:val="both"/>
        <w:rPr>
          <w:lang w:val="en-US"/>
        </w:rPr>
      </w:pPr>
    </w:p>
    <w:p w:rsidR="00E6389E" w:rsidRDefault="00583D57" w:rsidP="003F1730">
      <w:pPr>
        <w:tabs>
          <w:tab w:val="left" w:pos="1276"/>
          <w:tab w:val="right" w:pos="4395"/>
        </w:tabs>
        <w:jc w:val="right"/>
        <w:rPr>
          <w:lang w:val="en-US"/>
        </w:rPr>
      </w:pPr>
      <m:oMathPara>
        <m:oMath>
          <m:sSub>
            <m:sSubPr>
              <m:ctrlPr>
                <w:rPr>
                  <w:rFonts w:ascii="Cambria Math" w:hAnsi="Cambria Math"/>
                  <w:i/>
                  <w:lang w:val="en-US"/>
                </w:rPr>
              </m:ctrlPr>
            </m:sSubPr>
            <m:e>
              <m:acc>
                <m:accPr>
                  <m:chr m:val="̇"/>
                  <m:ctrlPr>
                    <w:rPr>
                      <w:rFonts w:ascii="Cambria Math" w:hAnsi="Cambria Math"/>
                      <w:i/>
                      <w:lang w:val="en-US"/>
                    </w:rPr>
                  </m:ctrlPr>
                </m:accPr>
                <m:e>
                  <m:acc>
                    <m:accPr>
                      <m:ctrlPr>
                        <w:rPr>
                          <w:rFonts w:ascii="Cambria Math" w:hAnsi="Cambria Math"/>
                          <w:i/>
                          <w:lang w:val="en-US"/>
                        </w:rPr>
                      </m:ctrlPr>
                    </m:accPr>
                    <m:e>
                      <m:r>
                        <w:rPr>
                          <w:rFonts w:ascii="Cambria Math" w:hAnsi="Cambria Math"/>
                          <w:lang w:val="en-US"/>
                        </w:rPr>
                        <m:t>z</m:t>
                      </m:r>
                    </m:e>
                  </m:acc>
                </m:e>
              </m:acc>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r>
            <m:rPr>
              <m:sty m:val="p"/>
            </m:rPr>
            <w:rPr>
              <w:rFonts w:ascii="Cambria Math" w:hAnsi="Cambria Math"/>
              <w:lang w:val="en-US"/>
            </w:rPr>
            <w:br/>
          </m:r>
        </m:oMath>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m:t>
              </m:r>
            </m:sub>
          </m:sSub>
          <m:r>
            <m:rPr>
              <m:sty m:val="p"/>
            </m:rPr>
            <w:rPr>
              <w:rFonts w:ascii="Cambria Math" w:hAnsi="Cambria Math"/>
              <w:lang w:val="en-US"/>
            </w:rPr>
            <w:br/>
          </m:r>
        </m:oMath>
      </m:oMathPara>
      <m:oMath>
        <m:sSub>
          <m:sSubPr>
            <m:ctrlPr>
              <w:rPr>
                <w:rFonts w:ascii="Cambria Math" w:hAnsi="Cambria Math"/>
                <w:i/>
                <w:lang w:val="en-US"/>
              </w:rPr>
            </m:ctrlPr>
          </m:sSubPr>
          <m:e>
            <m:acc>
              <m:accPr>
                <m:chr m:val="̇"/>
                <m:ctrlPr>
                  <w:rPr>
                    <w:rFonts w:ascii="Cambria Math" w:hAnsi="Cambria Math"/>
                    <w:i/>
                    <w:lang w:val="en-US"/>
                  </w:rPr>
                </m:ctrlPr>
              </m:accPr>
              <m:e>
                <m:acc>
                  <m:accPr>
                    <m:ctrlPr>
                      <w:rPr>
                        <w:rFonts w:ascii="Cambria Math" w:hAnsi="Cambria Math"/>
                        <w:i/>
                        <w:lang w:val="en-US"/>
                      </w:rPr>
                    </m:ctrlPr>
                  </m:accPr>
                  <m:e>
                    <m:r>
                      <w:rPr>
                        <w:rFonts w:ascii="Cambria Math" w:hAnsi="Cambria Math"/>
                        <w:lang w:val="en-US"/>
                      </w:rPr>
                      <m:t>z</m:t>
                    </m:r>
                  </m:e>
                </m:acc>
              </m:e>
            </m:acc>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m:t>
            </m:r>
          </m:sub>
        </m:sSub>
      </m:oMath>
      <w:r w:rsidR="003F1730">
        <w:rPr>
          <w:lang w:val="en-US"/>
        </w:rPr>
        <w:tab/>
        <w:t xml:space="preserve">                     (9)</w:t>
      </w:r>
      <w:r w:rsidR="003F1730">
        <w:rPr>
          <w:rFonts w:ascii="Cambria Math" w:hAnsi="Cambria Math"/>
          <w:lang w:val="en-US"/>
        </w:rPr>
        <w:br/>
      </w:r>
      <m:oMathPara>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2</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m:t>
              </m:r>
            </m:e>
          </m:d>
        </m:oMath>
      </m:oMathPara>
    </w:p>
    <w:p w:rsidR="00E6389E" w:rsidRDefault="00E6389E" w:rsidP="001D49AE">
      <w:pPr>
        <w:tabs>
          <w:tab w:val="left" w:pos="1276"/>
          <w:tab w:val="right" w:pos="4395"/>
        </w:tabs>
        <w:jc w:val="both"/>
        <w:rPr>
          <w:lang w:val="en-US"/>
        </w:rPr>
      </w:pPr>
    </w:p>
    <w:p w:rsidR="002E79E4" w:rsidRDefault="00E6389E" w:rsidP="00E6389E">
      <w:pPr>
        <w:tabs>
          <w:tab w:val="left" w:pos="1276"/>
          <w:tab w:val="right" w:pos="4395"/>
        </w:tabs>
        <w:jc w:val="both"/>
        <w:rPr>
          <w:lang w:val="en-US"/>
        </w:rPr>
      </w:pPr>
      <w:r>
        <w:rPr>
          <w:lang w:val="en-US"/>
        </w:rPr>
        <w:t xml:space="preserve"> </w:t>
      </w:r>
      <w:r w:rsidR="002E79E4">
        <w:rPr>
          <w:lang w:val="en-US"/>
        </w:rPr>
        <w:t>Using (9) the controller (5) can be rewritten as</w:t>
      </w:r>
    </w:p>
    <w:p w:rsidR="002E79E4" w:rsidRDefault="002E79E4" w:rsidP="00E6389E">
      <w:pPr>
        <w:tabs>
          <w:tab w:val="left" w:pos="1276"/>
          <w:tab w:val="right" w:pos="4395"/>
        </w:tabs>
        <w:jc w:val="both"/>
        <w:rPr>
          <w:lang w:val="en-US"/>
        </w:rPr>
      </w:pPr>
    </w:p>
    <w:p w:rsidR="002E79E4" w:rsidRDefault="00583D57" w:rsidP="002E79E4">
      <w:pPr>
        <w:tabs>
          <w:tab w:val="left" w:pos="1276"/>
          <w:tab w:val="right" w:pos="4395"/>
        </w:tabs>
        <w:jc w:val="right"/>
        <w:rPr>
          <w:lang w:val="en-US"/>
        </w:rPr>
      </w:pP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a</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s</m:t>
            </m:r>
          </m:sub>
        </m:sSub>
        <m:d>
          <m:dPr>
            <m:ctrlPr>
              <w:rPr>
                <w:rFonts w:ascii="Cambria Math" w:hAnsi="Cambria Math"/>
                <w:i/>
                <w:lang w:val="en-US"/>
              </w:rPr>
            </m:ctrlPr>
          </m:dPr>
          <m:e>
            <m:r>
              <w:rPr>
                <w:rFonts w:ascii="Cambria Math" w:hAnsi="Cambria Math"/>
                <w:lang w:val="en-US"/>
              </w:rPr>
              <m:t>-</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d</m:t>
                </m:r>
              </m:sub>
            </m:sSub>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m:t>
                </m:r>
              </m:sub>
            </m:sSub>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1d</m:t>
                </m:r>
              </m:sub>
            </m:sSub>
          </m:e>
        </m:d>
      </m:oMath>
      <w:r w:rsidR="002E79E4">
        <w:rPr>
          <w:lang w:val="en-US"/>
        </w:rPr>
        <w:t xml:space="preserve">         (10)</w:t>
      </w:r>
    </w:p>
    <w:p w:rsidR="002E79E4" w:rsidRDefault="002E79E4" w:rsidP="00E6389E">
      <w:pPr>
        <w:tabs>
          <w:tab w:val="left" w:pos="1276"/>
          <w:tab w:val="right" w:pos="4395"/>
        </w:tabs>
        <w:jc w:val="both"/>
        <w:rPr>
          <w:lang w:val="en-US"/>
        </w:rPr>
      </w:pPr>
    </w:p>
    <w:p w:rsidR="002E79E4" w:rsidRDefault="002E79E4" w:rsidP="00E6389E">
      <w:pPr>
        <w:tabs>
          <w:tab w:val="left" w:pos="1276"/>
          <w:tab w:val="right" w:pos="4395"/>
        </w:tabs>
        <w:jc w:val="both"/>
        <w:rPr>
          <w:lang w:val="en-US"/>
        </w:rPr>
      </w:pPr>
      <w:proofErr w:type="gramStart"/>
      <w:r>
        <w:rPr>
          <w:lang w:val="en-US"/>
        </w:rPr>
        <w:t>where</w:t>
      </w:r>
      <w:proofErr w:type="gramEnd"/>
      <w:r>
        <w:rPr>
          <w:lang w:val="en-US"/>
        </w:rPr>
        <w:t xml:space="preserve"> </w:t>
      </w:r>
    </w:p>
    <w:p w:rsidR="00701CE0" w:rsidRDefault="00583D57" w:rsidP="00E6389E">
      <w:pPr>
        <w:tabs>
          <w:tab w:val="left" w:pos="1276"/>
          <w:tab w:val="right" w:pos="4395"/>
        </w:tabs>
        <w:jc w:val="both"/>
        <w:rPr>
          <w:lang w:val="en-US"/>
        </w:rPr>
      </w:pPr>
      <m:oMathPara>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1d</m:t>
              </m:r>
            </m:sub>
          </m:sSub>
          <m:r>
            <m:rPr>
              <m:sty m:val="p"/>
            </m:rPr>
            <w:rPr>
              <w:rFonts w:ascii="Cambria Math" w:hAnsi="Cambria Math"/>
              <w:lang w:val="en-US"/>
            </w:rPr>
            <w:br/>
          </m:r>
        </m:oMath>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z</m:t>
                  </m:r>
                </m:e>
              </m:acc>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1d</m:t>
              </m:r>
            </m:sub>
          </m:sSub>
        </m:oMath>
      </m:oMathPara>
    </w:p>
    <w:p w:rsidR="002E79E4" w:rsidRDefault="002E79E4" w:rsidP="00E6389E">
      <w:pPr>
        <w:tabs>
          <w:tab w:val="left" w:pos="1276"/>
          <w:tab w:val="right" w:pos="4395"/>
        </w:tabs>
        <w:jc w:val="both"/>
        <w:rPr>
          <w:lang w:val="en-US"/>
        </w:rPr>
      </w:pPr>
    </w:p>
    <w:p w:rsidR="00D6273C" w:rsidRDefault="000A09C3" w:rsidP="00E6389E">
      <w:pPr>
        <w:tabs>
          <w:tab w:val="left" w:pos="1276"/>
          <w:tab w:val="right" w:pos="4395"/>
        </w:tabs>
        <w:jc w:val="both"/>
        <w:rPr>
          <w:lang w:val="en-US"/>
        </w:rPr>
      </w:pPr>
      <w:r>
        <w:rPr>
          <w:lang w:val="en-US"/>
        </w:rPr>
        <w:t xml:space="preserve">Substituting the controller (10) in (7) the closed loop system </w:t>
      </w:r>
      <w:r w:rsidR="00D6273C">
        <w:rPr>
          <w:lang w:val="en-US"/>
        </w:rPr>
        <w:t>obtained is</w:t>
      </w:r>
    </w:p>
    <w:p w:rsidR="00D6273C" w:rsidRDefault="00D6273C" w:rsidP="00E6389E">
      <w:pPr>
        <w:tabs>
          <w:tab w:val="left" w:pos="1276"/>
          <w:tab w:val="right" w:pos="4395"/>
        </w:tabs>
        <w:jc w:val="both"/>
        <w:rPr>
          <w:lang w:val="en-US"/>
        </w:rPr>
      </w:pPr>
    </w:p>
    <w:p w:rsidR="00D6273C" w:rsidRDefault="00583D57" w:rsidP="000E2380">
      <w:pPr>
        <w:tabs>
          <w:tab w:val="left" w:pos="1276"/>
          <w:tab w:val="right" w:pos="4395"/>
        </w:tabs>
        <w:jc w:val="right"/>
        <w:rPr>
          <w:lang w:val="en-US"/>
        </w:rPr>
      </w:pP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e</m:t>
                </m:r>
              </m:e>
            </m:acc>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d</m:t>
            </m:r>
          </m:sub>
        </m:sSub>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e</m:t>
                </m:r>
              </m:e>
            </m:acc>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m:t>
            </m:r>
          </m:sub>
        </m:sSub>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1</m:t>
            </m:r>
          </m:sub>
        </m:sSub>
        <m:r>
          <w:rPr>
            <w:rFonts w:ascii="Cambria Math" w:hAnsi="Cambria Math"/>
            <w:lang w:val="en-US"/>
          </w:rPr>
          <m:t>=0</m:t>
        </m:r>
      </m:oMath>
      <w:r w:rsidR="000E2380">
        <w:rPr>
          <w:lang w:val="en-US"/>
        </w:rPr>
        <w:t xml:space="preserve">                  </w:t>
      </w:r>
      <w:r w:rsidR="00D6273C">
        <w:rPr>
          <w:lang w:val="en-US"/>
        </w:rPr>
        <w:t>(11)</w:t>
      </w:r>
    </w:p>
    <w:p w:rsidR="00D6273C" w:rsidRDefault="00D6273C" w:rsidP="00E6389E">
      <w:pPr>
        <w:tabs>
          <w:tab w:val="left" w:pos="1276"/>
          <w:tab w:val="right" w:pos="4395"/>
        </w:tabs>
        <w:jc w:val="both"/>
        <w:rPr>
          <w:lang w:val="en-US"/>
        </w:rPr>
      </w:pPr>
    </w:p>
    <w:p w:rsidR="00FB2AAC" w:rsidRDefault="000E2380" w:rsidP="00E6389E">
      <w:pPr>
        <w:tabs>
          <w:tab w:val="left" w:pos="1276"/>
          <w:tab w:val="right" w:pos="4395"/>
        </w:tabs>
        <w:jc w:val="both"/>
        <w:rPr>
          <w:lang w:val="en-US"/>
        </w:rPr>
      </w:pPr>
      <w:proofErr w:type="gramStart"/>
      <w:r>
        <w:rPr>
          <w:lang w:val="en-US"/>
        </w:rPr>
        <w:t>which</w:t>
      </w:r>
      <w:proofErr w:type="gramEnd"/>
      <w:r>
        <w:rPr>
          <w:lang w:val="en-US"/>
        </w:rPr>
        <w:t xml:space="preserve"> is </w:t>
      </w:r>
      <w:r w:rsidR="00FE74F0">
        <w:rPr>
          <w:lang w:val="en-US"/>
        </w:rPr>
        <w:t xml:space="preserve">a stable equation that converges to zero according the values of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d</m:t>
            </m:r>
          </m:sub>
        </m:sSub>
      </m:oMath>
      <w:r w:rsidR="00FE74F0">
        <w:rPr>
          <w:lang w:val="en-US"/>
        </w:rPr>
        <w:t xml:space="preserve"> and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m:t>
            </m:r>
          </m:sub>
        </m:sSub>
      </m:oMath>
      <w:r w:rsidR="00FE74F0">
        <w:rPr>
          <w:lang w:val="en-US"/>
        </w:rPr>
        <w:t xml:space="preserve">. </w:t>
      </w:r>
    </w:p>
    <w:p w:rsidR="00FB2AAC" w:rsidRDefault="00FB2AAC" w:rsidP="001D49AE">
      <w:pPr>
        <w:tabs>
          <w:tab w:val="left" w:pos="1276"/>
          <w:tab w:val="right" w:pos="4395"/>
        </w:tabs>
        <w:jc w:val="both"/>
        <w:rPr>
          <w:lang w:val="en-US"/>
        </w:rPr>
      </w:pPr>
    </w:p>
    <w:p w:rsidR="001D49AE" w:rsidRPr="001D49AE" w:rsidRDefault="00DC5DEC" w:rsidP="001D49AE">
      <w:pPr>
        <w:tabs>
          <w:tab w:val="left" w:pos="1276"/>
          <w:tab w:val="right" w:pos="4395"/>
        </w:tabs>
        <w:jc w:val="both"/>
        <w:rPr>
          <w:b/>
          <w:lang w:val="en-US"/>
        </w:rPr>
      </w:pPr>
      <w:r>
        <w:rPr>
          <w:b/>
          <w:lang w:val="en-US"/>
        </w:rPr>
        <w:t>4 Simulation Results</w:t>
      </w:r>
    </w:p>
    <w:p w:rsidR="00DC5DEC" w:rsidRDefault="001D49AE" w:rsidP="001D49AE">
      <w:pPr>
        <w:tabs>
          <w:tab w:val="left" w:pos="1276"/>
          <w:tab w:val="right" w:pos="4395"/>
        </w:tabs>
        <w:jc w:val="both"/>
        <w:rPr>
          <w:lang w:val="en-US"/>
        </w:rPr>
      </w:pPr>
      <w:r>
        <w:rPr>
          <w:lang w:val="en-US"/>
        </w:rPr>
        <w:t xml:space="preserve">  </w:t>
      </w:r>
      <w:r w:rsidR="009F4E7C" w:rsidRPr="009F4E7C">
        <w:rPr>
          <w:lang w:val="en-US"/>
        </w:rPr>
        <w:t xml:space="preserve">The system parameters used for simulations correspond approximately to the real values for a quarter-car Honda Civic 2005 property to one of paper's authors. </w:t>
      </w:r>
      <w:r w:rsidR="00DC5DEC">
        <w:rPr>
          <w:lang w:val="en-US"/>
        </w:rPr>
        <w:t>These values are listened in table 1.</w:t>
      </w:r>
    </w:p>
    <w:p w:rsidR="00DC5DEC" w:rsidRDefault="00DC5DEC" w:rsidP="001D49AE">
      <w:pPr>
        <w:tabs>
          <w:tab w:val="left" w:pos="1276"/>
          <w:tab w:val="right" w:pos="4395"/>
        </w:tabs>
        <w:jc w:val="both"/>
        <w:rPr>
          <w:lang w:val="en-US"/>
        </w:rPr>
      </w:pPr>
    </w:p>
    <w:tbl>
      <w:tblPr>
        <w:tblStyle w:val="Tablaconcuadrcula"/>
        <w:tblW w:w="4396" w:type="dxa"/>
        <w:jc w:val="center"/>
        <w:tblLook w:val="04A0"/>
      </w:tblPr>
      <w:tblGrid>
        <w:gridCol w:w="2557"/>
        <w:gridCol w:w="953"/>
        <w:gridCol w:w="886"/>
      </w:tblGrid>
      <w:tr w:rsidR="009F4E7C" w:rsidTr="00B5246A">
        <w:trPr>
          <w:jc w:val="center"/>
        </w:trPr>
        <w:tc>
          <w:tcPr>
            <w:tcW w:w="4396" w:type="dxa"/>
            <w:gridSpan w:val="3"/>
            <w:tcBorders>
              <w:top w:val="nil"/>
              <w:left w:val="nil"/>
              <w:bottom w:val="single" w:sz="8" w:space="0" w:color="auto"/>
              <w:right w:val="nil"/>
            </w:tcBorders>
          </w:tcPr>
          <w:p w:rsidR="009F4E7C" w:rsidRPr="00D53702" w:rsidRDefault="009F4E7C" w:rsidP="009F4E7C">
            <w:pPr>
              <w:tabs>
                <w:tab w:val="left" w:pos="1276"/>
                <w:tab w:val="right" w:pos="4395"/>
              </w:tabs>
              <w:spacing w:after="120"/>
              <w:jc w:val="center"/>
              <w:rPr>
                <w:lang w:val="en-US"/>
              </w:rPr>
            </w:pPr>
            <w:r w:rsidRPr="00D53702">
              <w:rPr>
                <w:lang w:val="en-US"/>
              </w:rPr>
              <w:t>Table 1. Quarter-car Honda Civic 2005 parameters</w:t>
            </w:r>
          </w:p>
        </w:tc>
      </w:tr>
      <w:tr w:rsidR="009E76BF" w:rsidTr="00B5246A">
        <w:trPr>
          <w:jc w:val="center"/>
        </w:trPr>
        <w:tc>
          <w:tcPr>
            <w:tcW w:w="2588" w:type="dxa"/>
            <w:tcBorders>
              <w:top w:val="single" w:sz="8" w:space="0" w:color="auto"/>
              <w:left w:val="nil"/>
              <w:bottom w:val="single" w:sz="8" w:space="0" w:color="auto"/>
              <w:right w:val="nil"/>
            </w:tcBorders>
          </w:tcPr>
          <w:p w:rsidR="0042107D" w:rsidRPr="00D53702" w:rsidRDefault="0042107D" w:rsidP="0042107D">
            <w:pPr>
              <w:tabs>
                <w:tab w:val="left" w:pos="1276"/>
                <w:tab w:val="right" w:pos="4395"/>
              </w:tabs>
              <w:jc w:val="both"/>
              <w:rPr>
                <w:lang w:val="en-US"/>
              </w:rPr>
            </w:pPr>
            <w:r w:rsidRPr="00D53702">
              <w:rPr>
                <w:lang w:val="en-US"/>
              </w:rPr>
              <w:t>Parameter</w:t>
            </w:r>
          </w:p>
        </w:tc>
        <w:tc>
          <w:tcPr>
            <w:tcW w:w="957" w:type="dxa"/>
            <w:tcBorders>
              <w:top w:val="single" w:sz="8" w:space="0" w:color="auto"/>
              <w:left w:val="nil"/>
              <w:bottom w:val="single" w:sz="8" w:space="0" w:color="auto"/>
              <w:right w:val="nil"/>
            </w:tcBorders>
          </w:tcPr>
          <w:p w:rsidR="0042107D" w:rsidRPr="00D53702" w:rsidRDefault="0042107D" w:rsidP="001D49AE">
            <w:pPr>
              <w:tabs>
                <w:tab w:val="left" w:pos="1276"/>
                <w:tab w:val="right" w:pos="4395"/>
              </w:tabs>
              <w:jc w:val="both"/>
              <w:rPr>
                <w:lang w:val="en-US"/>
              </w:rPr>
            </w:pPr>
            <w:r w:rsidRPr="00D53702">
              <w:rPr>
                <w:lang w:val="en-US"/>
              </w:rPr>
              <w:t>Value</w:t>
            </w:r>
          </w:p>
        </w:tc>
        <w:tc>
          <w:tcPr>
            <w:tcW w:w="851" w:type="dxa"/>
            <w:tcBorders>
              <w:top w:val="single" w:sz="8" w:space="0" w:color="auto"/>
              <w:left w:val="nil"/>
              <w:bottom w:val="single" w:sz="8" w:space="0" w:color="auto"/>
              <w:right w:val="nil"/>
            </w:tcBorders>
          </w:tcPr>
          <w:p w:rsidR="0042107D" w:rsidRPr="00D53702" w:rsidRDefault="0042107D" w:rsidP="001D49AE">
            <w:pPr>
              <w:tabs>
                <w:tab w:val="left" w:pos="1276"/>
                <w:tab w:val="right" w:pos="4395"/>
              </w:tabs>
              <w:jc w:val="both"/>
              <w:rPr>
                <w:lang w:val="en-US"/>
              </w:rPr>
            </w:pPr>
            <w:r w:rsidRPr="00D53702">
              <w:rPr>
                <w:lang w:val="en-US"/>
              </w:rPr>
              <w:t>Units</w:t>
            </w:r>
          </w:p>
        </w:tc>
      </w:tr>
      <w:tr w:rsidR="009E76BF" w:rsidTr="00B5246A">
        <w:trPr>
          <w:jc w:val="center"/>
        </w:trPr>
        <w:tc>
          <w:tcPr>
            <w:tcW w:w="2588" w:type="dxa"/>
            <w:tcBorders>
              <w:top w:val="single" w:sz="8" w:space="0" w:color="auto"/>
              <w:left w:val="nil"/>
              <w:bottom w:val="nil"/>
              <w:right w:val="nil"/>
            </w:tcBorders>
          </w:tcPr>
          <w:p w:rsidR="0042107D" w:rsidRPr="00D53702" w:rsidRDefault="0042107D" w:rsidP="001D49AE">
            <w:pPr>
              <w:tabs>
                <w:tab w:val="left" w:pos="1276"/>
                <w:tab w:val="right" w:pos="4395"/>
              </w:tabs>
              <w:jc w:val="both"/>
              <w:rPr>
                <w:lang w:val="en-US"/>
              </w:rPr>
            </w:pPr>
            <w:r w:rsidRPr="00D53702">
              <w:rPr>
                <w:lang w:val="en-US"/>
              </w:rPr>
              <w:t>Sprung mass (m</w:t>
            </w:r>
            <w:r w:rsidRPr="00D53702">
              <w:rPr>
                <w:vertAlign w:val="subscript"/>
                <w:lang w:val="en-US"/>
              </w:rPr>
              <w:t>s</w:t>
            </w:r>
            <w:r w:rsidRPr="00D53702">
              <w:rPr>
                <w:lang w:val="en-US"/>
              </w:rPr>
              <w:t>)</w:t>
            </w:r>
          </w:p>
        </w:tc>
        <w:tc>
          <w:tcPr>
            <w:tcW w:w="957" w:type="dxa"/>
            <w:tcBorders>
              <w:top w:val="single" w:sz="8" w:space="0" w:color="auto"/>
              <w:left w:val="nil"/>
              <w:bottom w:val="nil"/>
              <w:right w:val="nil"/>
            </w:tcBorders>
          </w:tcPr>
          <w:p w:rsidR="0042107D" w:rsidRPr="00D53702" w:rsidRDefault="0042107D" w:rsidP="001D49AE">
            <w:pPr>
              <w:tabs>
                <w:tab w:val="left" w:pos="1276"/>
                <w:tab w:val="right" w:pos="4395"/>
              </w:tabs>
              <w:jc w:val="both"/>
              <w:rPr>
                <w:lang w:val="en-US"/>
              </w:rPr>
            </w:pPr>
            <w:r w:rsidRPr="00D53702">
              <w:rPr>
                <w:lang w:val="en-US"/>
              </w:rPr>
              <w:t>315</w:t>
            </w:r>
          </w:p>
        </w:tc>
        <w:tc>
          <w:tcPr>
            <w:tcW w:w="851" w:type="dxa"/>
            <w:tcBorders>
              <w:top w:val="single" w:sz="8" w:space="0" w:color="auto"/>
              <w:left w:val="nil"/>
              <w:bottom w:val="nil"/>
              <w:right w:val="nil"/>
            </w:tcBorders>
          </w:tcPr>
          <w:p w:rsidR="0042107D" w:rsidRPr="00D53702" w:rsidRDefault="0042107D" w:rsidP="001D49AE">
            <w:pPr>
              <w:tabs>
                <w:tab w:val="left" w:pos="1276"/>
                <w:tab w:val="right" w:pos="4395"/>
              </w:tabs>
              <w:jc w:val="both"/>
              <w:rPr>
                <w:lang w:val="en-US"/>
              </w:rPr>
            </w:pPr>
            <w:r w:rsidRPr="00D53702">
              <w:rPr>
                <w:lang w:val="en-US"/>
              </w:rPr>
              <w:t>Kg</w:t>
            </w:r>
          </w:p>
        </w:tc>
      </w:tr>
      <w:tr w:rsidR="0042107D" w:rsidTr="00B5246A">
        <w:trPr>
          <w:jc w:val="center"/>
        </w:trPr>
        <w:tc>
          <w:tcPr>
            <w:tcW w:w="2588" w:type="dxa"/>
            <w:tcBorders>
              <w:top w:val="nil"/>
              <w:left w:val="nil"/>
              <w:bottom w:val="nil"/>
              <w:right w:val="nil"/>
            </w:tcBorders>
          </w:tcPr>
          <w:p w:rsidR="0042107D" w:rsidRPr="00D53702" w:rsidRDefault="0042107D" w:rsidP="0042107D">
            <w:pPr>
              <w:tabs>
                <w:tab w:val="left" w:pos="1276"/>
                <w:tab w:val="right" w:pos="4395"/>
              </w:tabs>
              <w:jc w:val="both"/>
              <w:rPr>
                <w:lang w:val="en-US"/>
              </w:rPr>
            </w:pPr>
            <w:proofErr w:type="spellStart"/>
            <w:r w:rsidRPr="00D53702">
              <w:rPr>
                <w:lang w:val="en-US"/>
              </w:rPr>
              <w:t>Unsprung</w:t>
            </w:r>
            <w:proofErr w:type="spellEnd"/>
            <w:r w:rsidRPr="00D53702">
              <w:rPr>
                <w:lang w:val="en-US"/>
              </w:rPr>
              <w:t xml:space="preserve"> mass (m</w:t>
            </w:r>
            <w:r w:rsidRPr="00D53702">
              <w:rPr>
                <w:vertAlign w:val="subscript"/>
                <w:lang w:val="en-US"/>
              </w:rPr>
              <w:t>u</w:t>
            </w:r>
            <w:r w:rsidRPr="00D53702">
              <w:rPr>
                <w:lang w:val="en-US"/>
              </w:rPr>
              <w:t>)</w:t>
            </w:r>
          </w:p>
        </w:tc>
        <w:tc>
          <w:tcPr>
            <w:tcW w:w="957" w:type="dxa"/>
            <w:tcBorders>
              <w:top w:val="nil"/>
              <w:left w:val="nil"/>
              <w:bottom w:val="nil"/>
              <w:right w:val="nil"/>
            </w:tcBorders>
          </w:tcPr>
          <w:p w:rsidR="0042107D" w:rsidRPr="00D53702" w:rsidRDefault="0042107D" w:rsidP="001D49AE">
            <w:pPr>
              <w:tabs>
                <w:tab w:val="left" w:pos="1276"/>
                <w:tab w:val="right" w:pos="4395"/>
              </w:tabs>
              <w:jc w:val="both"/>
              <w:rPr>
                <w:lang w:val="en-US"/>
              </w:rPr>
            </w:pPr>
            <w:r w:rsidRPr="00D53702">
              <w:rPr>
                <w:lang w:val="en-US"/>
              </w:rPr>
              <w:t>51</w:t>
            </w:r>
          </w:p>
        </w:tc>
        <w:tc>
          <w:tcPr>
            <w:tcW w:w="851" w:type="dxa"/>
            <w:tcBorders>
              <w:top w:val="nil"/>
              <w:left w:val="nil"/>
              <w:bottom w:val="nil"/>
              <w:right w:val="nil"/>
            </w:tcBorders>
          </w:tcPr>
          <w:p w:rsidR="0042107D" w:rsidRPr="00D53702" w:rsidRDefault="0042107D" w:rsidP="001D49AE">
            <w:pPr>
              <w:tabs>
                <w:tab w:val="left" w:pos="1276"/>
                <w:tab w:val="right" w:pos="4395"/>
              </w:tabs>
              <w:jc w:val="both"/>
              <w:rPr>
                <w:lang w:val="en-US"/>
              </w:rPr>
            </w:pPr>
            <w:r w:rsidRPr="00D53702">
              <w:rPr>
                <w:lang w:val="en-US"/>
              </w:rPr>
              <w:t>Kg</w:t>
            </w:r>
          </w:p>
        </w:tc>
      </w:tr>
      <w:tr w:rsidR="0042107D" w:rsidTr="00B5246A">
        <w:trPr>
          <w:jc w:val="center"/>
        </w:trPr>
        <w:tc>
          <w:tcPr>
            <w:tcW w:w="2588" w:type="dxa"/>
            <w:tcBorders>
              <w:top w:val="nil"/>
              <w:left w:val="nil"/>
              <w:bottom w:val="nil"/>
              <w:right w:val="nil"/>
            </w:tcBorders>
          </w:tcPr>
          <w:p w:rsidR="0042107D" w:rsidRPr="00D53702" w:rsidRDefault="0042107D" w:rsidP="001D49AE">
            <w:pPr>
              <w:tabs>
                <w:tab w:val="left" w:pos="1276"/>
                <w:tab w:val="right" w:pos="4395"/>
              </w:tabs>
              <w:jc w:val="both"/>
              <w:rPr>
                <w:lang w:val="en-US"/>
              </w:rPr>
            </w:pPr>
            <w:r w:rsidRPr="00D53702">
              <w:rPr>
                <w:lang w:val="en-US"/>
              </w:rPr>
              <w:t>Spring stiffness (</w:t>
            </w:r>
            <w:proofErr w:type="spellStart"/>
            <w:r w:rsidRPr="00D53702">
              <w:rPr>
                <w:lang w:val="en-US"/>
              </w:rPr>
              <w:t>k</w:t>
            </w:r>
            <w:r w:rsidRPr="00D53702">
              <w:rPr>
                <w:vertAlign w:val="subscript"/>
                <w:lang w:val="en-US"/>
              </w:rPr>
              <w:t>s</w:t>
            </w:r>
            <w:proofErr w:type="spellEnd"/>
            <w:r w:rsidRPr="00D53702">
              <w:rPr>
                <w:lang w:val="en-US"/>
              </w:rPr>
              <w:t>)</w:t>
            </w:r>
          </w:p>
        </w:tc>
        <w:tc>
          <w:tcPr>
            <w:tcW w:w="957" w:type="dxa"/>
            <w:tcBorders>
              <w:top w:val="nil"/>
              <w:left w:val="nil"/>
              <w:bottom w:val="nil"/>
              <w:right w:val="nil"/>
            </w:tcBorders>
          </w:tcPr>
          <w:p w:rsidR="0042107D" w:rsidRPr="00D53702" w:rsidRDefault="009E76BF" w:rsidP="009E76BF">
            <w:pPr>
              <w:tabs>
                <w:tab w:val="left" w:pos="1276"/>
                <w:tab w:val="right" w:pos="4395"/>
              </w:tabs>
              <w:jc w:val="both"/>
              <w:rPr>
                <w:lang w:val="en-US"/>
              </w:rPr>
            </w:pPr>
            <w:r w:rsidRPr="00D53702">
              <w:rPr>
                <w:lang w:val="en-US"/>
              </w:rPr>
              <w:t>43.</w:t>
            </w:r>
            <w:r w:rsidR="0042107D" w:rsidRPr="00D53702">
              <w:rPr>
                <w:lang w:val="en-US"/>
              </w:rPr>
              <w:t>3</w:t>
            </w:r>
          </w:p>
        </w:tc>
        <w:tc>
          <w:tcPr>
            <w:tcW w:w="851" w:type="dxa"/>
            <w:tcBorders>
              <w:top w:val="nil"/>
              <w:left w:val="nil"/>
              <w:bottom w:val="nil"/>
              <w:right w:val="nil"/>
            </w:tcBorders>
          </w:tcPr>
          <w:p w:rsidR="0042107D" w:rsidRPr="00D53702" w:rsidRDefault="009E76BF" w:rsidP="001D49AE">
            <w:pPr>
              <w:tabs>
                <w:tab w:val="left" w:pos="1276"/>
                <w:tab w:val="right" w:pos="4395"/>
              </w:tabs>
              <w:jc w:val="both"/>
              <w:rPr>
                <w:lang w:val="en-US"/>
              </w:rPr>
            </w:pPr>
            <w:r w:rsidRPr="00D53702">
              <w:rPr>
                <w:lang w:val="en-US"/>
              </w:rPr>
              <w:t>K</w:t>
            </w:r>
            <w:r w:rsidR="0042107D" w:rsidRPr="00D53702">
              <w:rPr>
                <w:lang w:val="en-US"/>
              </w:rPr>
              <w:t>N/m</w:t>
            </w:r>
          </w:p>
        </w:tc>
      </w:tr>
      <w:tr w:rsidR="0042107D" w:rsidTr="00B5246A">
        <w:trPr>
          <w:jc w:val="center"/>
        </w:trPr>
        <w:tc>
          <w:tcPr>
            <w:tcW w:w="2588" w:type="dxa"/>
            <w:tcBorders>
              <w:top w:val="nil"/>
              <w:left w:val="nil"/>
              <w:bottom w:val="nil"/>
              <w:right w:val="nil"/>
            </w:tcBorders>
          </w:tcPr>
          <w:p w:rsidR="0042107D" w:rsidRPr="00D53702" w:rsidRDefault="0042107D" w:rsidP="001D49AE">
            <w:pPr>
              <w:tabs>
                <w:tab w:val="left" w:pos="1276"/>
                <w:tab w:val="right" w:pos="4395"/>
              </w:tabs>
              <w:jc w:val="both"/>
              <w:rPr>
                <w:lang w:val="en-US"/>
              </w:rPr>
            </w:pPr>
            <w:r w:rsidRPr="00D53702">
              <w:rPr>
                <w:lang w:val="en-US"/>
              </w:rPr>
              <w:t>Damping constant (</w:t>
            </w:r>
            <w:proofErr w:type="spellStart"/>
            <w:r w:rsidRPr="00D53702">
              <w:rPr>
                <w:lang w:val="en-US"/>
              </w:rPr>
              <w:t>b</w:t>
            </w:r>
            <w:r w:rsidRPr="00D53702">
              <w:rPr>
                <w:vertAlign w:val="subscript"/>
                <w:lang w:val="en-US"/>
              </w:rPr>
              <w:t>s</w:t>
            </w:r>
            <w:proofErr w:type="spellEnd"/>
            <w:r w:rsidRPr="00D53702">
              <w:rPr>
                <w:lang w:val="en-US"/>
              </w:rPr>
              <w:t>)</w:t>
            </w:r>
          </w:p>
        </w:tc>
        <w:tc>
          <w:tcPr>
            <w:tcW w:w="957" w:type="dxa"/>
            <w:tcBorders>
              <w:top w:val="nil"/>
              <w:left w:val="nil"/>
              <w:bottom w:val="nil"/>
              <w:right w:val="nil"/>
            </w:tcBorders>
          </w:tcPr>
          <w:p w:rsidR="0042107D" w:rsidRPr="00D53702" w:rsidRDefault="009E76BF" w:rsidP="009E76BF">
            <w:pPr>
              <w:tabs>
                <w:tab w:val="left" w:pos="1276"/>
                <w:tab w:val="right" w:pos="4395"/>
              </w:tabs>
              <w:jc w:val="both"/>
              <w:rPr>
                <w:lang w:val="en-US"/>
              </w:rPr>
            </w:pPr>
            <w:r w:rsidRPr="00D53702">
              <w:rPr>
                <w:lang w:val="en-US"/>
              </w:rPr>
              <w:t>3.9</w:t>
            </w:r>
          </w:p>
        </w:tc>
        <w:tc>
          <w:tcPr>
            <w:tcW w:w="851" w:type="dxa"/>
            <w:tcBorders>
              <w:top w:val="nil"/>
              <w:left w:val="nil"/>
              <w:bottom w:val="nil"/>
              <w:right w:val="nil"/>
            </w:tcBorders>
          </w:tcPr>
          <w:p w:rsidR="0042107D" w:rsidRPr="00D53702" w:rsidRDefault="009E76BF" w:rsidP="001D49AE">
            <w:pPr>
              <w:tabs>
                <w:tab w:val="left" w:pos="1276"/>
                <w:tab w:val="right" w:pos="4395"/>
              </w:tabs>
              <w:jc w:val="both"/>
              <w:rPr>
                <w:lang w:val="en-US"/>
              </w:rPr>
            </w:pPr>
            <w:r w:rsidRPr="00D53702">
              <w:rPr>
                <w:lang w:val="en-US"/>
              </w:rPr>
              <w:t>KN</w:t>
            </w:r>
            <w:r w:rsidRPr="00D53702">
              <w:rPr>
                <w:lang w:val="en-US"/>
              </w:rPr>
              <w:sym w:font="Symbol" w:char="F0B7"/>
            </w:r>
            <w:r w:rsidRPr="00D53702">
              <w:rPr>
                <w:lang w:val="en-US"/>
              </w:rPr>
              <w:t>s/m</w:t>
            </w:r>
          </w:p>
        </w:tc>
      </w:tr>
      <w:tr w:rsidR="009E76BF" w:rsidTr="00B5246A">
        <w:trPr>
          <w:jc w:val="center"/>
        </w:trPr>
        <w:tc>
          <w:tcPr>
            <w:tcW w:w="2588" w:type="dxa"/>
            <w:tcBorders>
              <w:top w:val="nil"/>
              <w:left w:val="nil"/>
              <w:bottom w:val="nil"/>
              <w:right w:val="nil"/>
            </w:tcBorders>
          </w:tcPr>
          <w:p w:rsidR="009E76BF" w:rsidRPr="00D53702" w:rsidRDefault="009E76BF" w:rsidP="001D49AE">
            <w:pPr>
              <w:tabs>
                <w:tab w:val="left" w:pos="1276"/>
                <w:tab w:val="right" w:pos="4395"/>
              </w:tabs>
              <w:jc w:val="both"/>
              <w:rPr>
                <w:lang w:val="en-US"/>
              </w:rPr>
            </w:pPr>
            <w:r w:rsidRPr="00D53702">
              <w:rPr>
                <w:lang w:val="en-US"/>
              </w:rPr>
              <w:t>Tire stiffness (</w:t>
            </w:r>
            <w:proofErr w:type="spellStart"/>
            <w:r w:rsidRPr="00D53702">
              <w:rPr>
                <w:lang w:val="en-US"/>
              </w:rPr>
              <w:t>k</w:t>
            </w:r>
            <w:r w:rsidRPr="00D53702">
              <w:rPr>
                <w:vertAlign w:val="subscript"/>
                <w:lang w:val="en-US"/>
              </w:rPr>
              <w:t>t</w:t>
            </w:r>
            <w:proofErr w:type="spellEnd"/>
            <w:r w:rsidRPr="00D53702">
              <w:rPr>
                <w:lang w:val="en-US"/>
              </w:rPr>
              <w:t>)</w:t>
            </w:r>
          </w:p>
        </w:tc>
        <w:tc>
          <w:tcPr>
            <w:tcW w:w="957" w:type="dxa"/>
            <w:tcBorders>
              <w:top w:val="nil"/>
              <w:left w:val="nil"/>
              <w:bottom w:val="nil"/>
              <w:right w:val="nil"/>
            </w:tcBorders>
          </w:tcPr>
          <w:p w:rsidR="009E76BF" w:rsidRPr="00D53702" w:rsidRDefault="009E76BF" w:rsidP="001D49AE">
            <w:pPr>
              <w:tabs>
                <w:tab w:val="left" w:pos="1276"/>
                <w:tab w:val="right" w:pos="4395"/>
              </w:tabs>
              <w:jc w:val="both"/>
              <w:rPr>
                <w:lang w:val="en-US"/>
              </w:rPr>
            </w:pPr>
            <w:r w:rsidRPr="00D53702">
              <w:rPr>
                <w:lang w:val="en-US"/>
              </w:rPr>
              <w:t>210</w:t>
            </w:r>
          </w:p>
        </w:tc>
        <w:tc>
          <w:tcPr>
            <w:tcW w:w="851" w:type="dxa"/>
            <w:tcBorders>
              <w:top w:val="nil"/>
              <w:left w:val="nil"/>
              <w:bottom w:val="nil"/>
              <w:right w:val="nil"/>
            </w:tcBorders>
          </w:tcPr>
          <w:p w:rsidR="009E76BF" w:rsidRPr="00D53702" w:rsidRDefault="009E76BF" w:rsidP="005A1E9A">
            <w:pPr>
              <w:tabs>
                <w:tab w:val="left" w:pos="1276"/>
                <w:tab w:val="right" w:pos="4395"/>
              </w:tabs>
              <w:jc w:val="both"/>
              <w:rPr>
                <w:lang w:val="en-US"/>
              </w:rPr>
            </w:pPr>
            <w:r w:rsidRPr="00D53702">
              <w:rPr>
                <w:lang w:val="en-US"/>
              </w:rPr>
              <w:t>KN/m</w:t>
            </w:r>
          </w:p>
        </w:tc>
      </w:tr>
      <w:tr w:rsidR="009E76BF" w:rsidTr="005265E5">
        <w:trPr>
          <w:jc w:val="center"/>
        </w:trPr>
        <w:tc>
          <w:tcPr>
            <w:tcW w:w="2588" w:type="dxa"/>
            <w:tcBorders>
              <w:top w:val="nil"/>
              <w:left w:val="nil"/>
              <w:bottom w:val="nil"/>
              <w:right w:val="nil"/>
            </w:tcBorders>
          </w:tcPr>
          <w:p w:rsidR="009E76BF" w:rsidRPr="00D53702" w:rsidRDefault="009E76BF" w:rsidP="0042107D">
            <w:pPr>
              <w:tabs>
                <w:tab w:val="left" w:pos="1276"/>
                <w:tab w:val="right" w:pos="4395"/>
              </w:tabs>
              <w:jc w:val="both"/>
              <w:rPr>
                <w:lang w:val="en-US"/>
              </w:rPr>
            </w:pPr>
            <w:r w:rsidRPr="00D53702">
              <w:rPr>
                <w:lang w:val="en-US"/>
              </w:rPr>
              <w:t>Tire damping (</w:t>
            </w:r>
            <w:proofErr w:type="spellStart"/>
            <w:r w:rsidRPr="00D53702">
              <w:rPr>
                <w:lang w:val="en-US"/>
              </w:rPr>
              <w:t>b</w:t>
            </w:r>
            <w:r w:rsidRPr="00D53702">
              <w:rPr>
                <w:vertAlign w:val="subscript"/>
                <w:lang w:val="en-US"/>
              </w:rPr>
              <w:t>t</w:t>
            </w:r>
            <w:proofErr w:type="spellEnd"/>
            <w:r w:rsidRPr="00D53702">
              <w:rPr>
                <w:lang w:val="en-US"/>
              </w:rPr>
              <w:t>)</w:t>
            </w:r>
          </w:p>
        </w:tc>
        <w:tc>
          <w:tcPr>
            <w:tcW w:w="957" w:type="dxa"/>
            <w:tcBorders>
              <w:top w:val="nil"/>
              <w:left w:val="nil"/>
              <w:bottom w:val="nil"/>
              <w:right w:val="nil"/>
            </w:tcBorders>
          </w:tcPr>
          <w:p w:rsidR="009E76BF" w:rsidRPr="00D53702" w:rsidRDefault="009E76BF" w:rsidP="001D49AE">
            <w:pPr>
              <w:tabs>
                <w:tab w:val="left" w:pos="1276"/>
                <w:tab w:val="right" w:pos="4395"/>
              </w:tabs>
              <w:jc w:val="both"/>
              <w:rPr>
                <w:lang w:val="en-US"/>
              </w:rPr>
            </w:pPr>
            <w:r w:rsidRPr="00D53702">
              <w:rPr>
                <w:lang w:val="en-US"/>
              </w:rPr>
              <w:t>1.1</w:t>
            </w:r>
          </w:p>
        </w:tc>
        <w:tc>
          <w:tcPr>
            <w:tcW w:w="851" w:type="dxa"/>
            <w:tcBorders>
              <w:top w:val="nil"/>
              <w:left w:val="nil"/>
              <w:bottom w:val="nil"/>
              <w:right w:val="nil"/>
            </w:tcBorders>
          </w:tcPr>
          <w:p w:rsidR="009E76BF" w:rsidRPr="00D53702" w:rsidRDefault="009E76BF" w:rsidP="005A1E9A">
            <w:pPr>
              <w:tabs>
                <w:tab w:val="left" w:pos="1276"/>
                <w:tab w:val="right" w:pos="4395"/>
              </w:tabs>
              <w:jc w:val="both"/>
              <w:rPr>
                <w:lang w:val="en-US"/>
              </w:rPr>
            </w:pPr>
            <w:r w:rsidRPr="00D53702">
              <w:rPr>
                <w:lang w:val="en-US"/>
              </w:rPr>
              <w:t>KN</w:t>
            </w:r>
            <w:r w:rsidRPr="00D53702">
              <w:rPr>
                <w:lang w:val="en-US"/>
              </w:rPr>
              <w:sym w:font="Symbol" w:char="F0B7"/>
            </w:r>
            <w:r w:rsidRPr="00D53702">
              <w:rPr>
                <w:lang w:val="en-US"/>
              </w:rPr>
              <w:t>s/m</w:t>
            </w:r>
          </w:p>
        </w:tc>
      </w:tr>
      <w:tr w:rsidR="005265E5" w:rsidTr="005265E5">
        <w:trPr>
          <w:jc w:val="center"/>
        </w:trPr>
        <w:tc>
          <w:tcPr>
            <w:tcW w:w="2588" w:type="dxa"/>
            <w:tcBorders>
              <w:top w:val="nil"/>
              <w:left w:val="nil"/>
              <w:bottom w:val="nil"/>
              <w:right w:val="nil"/>
            </w:tcBorders>
          </w:tcPr>
          <w:p w:rsidR="005265E5" w:rsidRPr="00D53702" w:rsidRDefault="005265E5" w:rsidP="0042107D">
            <w:pPr>
              <w:tabs>
                <w:tab w:val="left" w:pos="1276"/>
                <w:tab w:val="right" w:pos="4395"/>
              </w:tabs>
              <w:jc w:val="both"/>
              <w:rPr>
                <w:lang w:val="en-US"/>
              </w:rPr>
            </w:pPr>
            <w:r>
              <w:rPr>
                <w:lang w:val="en-US"/>
              </w:rPr>
              <w:t>Distance floor to tire center</w:t>
            </w:r>
          </w:p>
        </w:tc>
        <w:tc>
          <w:tcPr>
            <w:tcW w:w="957" w:type="dxa"/>
            <w:tcBorders>
              <w:top w:val="nil"/>
              <w:left w:val="nil"/>
              <w:bottom w:val="nil"/>
              <w:right w:val="nil"/>
            </w:tcBorders>
          </w:tcPr>
          <w:p w:rsidR="005265E5" w:rsidRPr="00D53702" w:rsidRDefault="005265E5" w:rsidP="005265E5">
            <w:pPr>
              <w:tabs>
                <w:tab w:val="left" w:pos="1276"/>
                <w:tab w:val="right" w:pos="4395"/>
              </w:tabs>
              <w:jc w:val="both"/>
              <w:rPr>
                <w:lang w:val="en-US"/>
              </w:rPr>
            </w:pPr>
            <w:r>
              <w:rPr>
                <w:lang w:val="en-US"/>
              </w:rPr>
              <w:t>0.311</w:t>
            </w:r>
          </w:p>
        </w:tc>
        <w:tc>
          <w:tcPr>
            <w:tcW w:w="851" w:type="dxa"/>
            <w:tcBorders>
              <w:top w:val="nil"/>
              <w:left w:val="nil"/>
              <w:bottom w:val="nil"/>
              <w:right w:val="nil"/>
            </w:tcBorders>
          </w:tcPr>
          <w:p w:rsidR="005265E5" w:rsidRPr="00D53702" w:rsidRDefault="005265E5" w:rsidP="005A1E9A">
            <w:pPr>
              <w:tabs>
                <w:tab w:val="left" w:pos="1276"/>
                <w:tab w:val="right" w:pos="4395"/>
              </w:tabs>
              <w:jc w:val="both"/>
              <w:rPr>
                <w:lang w:val="en-US"/>
              </w:rPr>
            </w:pPr>
            <w:r>
              <w:rPr>
                <w:lang w:val="en-US"/>
              </w:rPr>
              <w:t>m</w:t>
            </w:r>
          </w:p>
        </w:tc>
      </w:tr>
      <w:tr w:rsidR="005265E5" w:rsidTr="00B5246A">
        <w:trPr>
          <w:jc w:val="center"/>
        </w:trPr>
        <w:tc>
          <w:tcPr>
            <w:tcW w:w="2588" w:type="dxa"/>
            <w:tcBorders>
              <w:top w:val="nil"/>
              <w:left w:val="nil"/>
              <w:bottom w:val="single" w:sz="8" w:space="0" w:color="auto"/>
              <w:right w:val="nil"/>
            </w:tcBorders>
          </w:tcPr>
          <w:p w:rsidR="005265E5" w:rsidRDefault="005265E5" w:rsidP="0042107D">
            <w:pPr>
              <w:tabs>
                <w:tab w:val="left" w:pos="1276"/>
                <w:tab w:val="right" w:pos="4395"/>
              </w:tabs>
              <w:jc w:val="both"/>
              <w:rPr>
                <w:lang w:val="en-US"/>
              </w:rPr>
            </w:pPr>
            <w:r>
              <w:rPr>
                <w:lang w:val="en-US"/>
              </w:rPr>
              <w:t>Distance floor to car body center of mass</w:t>
            </w:r>
          </w:p>
        </w:tc>
        <w:tc>
          <w:tcPr>
            <w:tcW w:w="957" w:type="dxa"/>
            <w:tcBorders>
              <w:top w:val="nil"/>
              <w:left w:val="nil"/>
              <w:bottom w:val="single" w:sz="8" w:space="0" w:color="auto"/>
              <w:right w:val="nil"/>
            </w:tcBorders>
          </w:tcPr>
          <w:p w:rsidR="005265E5" w:rsidRDefault="005265E5" w:rsidP="005265E5">
            <w:pPr>
              <w:tabs>
                <w:tab w:val="left" w:pos="1276"/>
                <w:tab w:val="right" w:pos="4395"/>
              </w:tabs>
              <w:jc w:val="both"/>
              <w:rPr>
                <w:lang w:val="en-US"/>
              </w:rPr>
            </w:pPr>
          </w:p>
          <w:p w:rsidR="005265E5" w:rsidRDefault="005265E5" w:rsidP="005265E5">
            <w:pPr>
              <w:tabs>
                <w:tab w:val="left" w:pos="1276"/>
                <w:tab w:val="right" w:pos="4395"/>
              </w:tabs>
              <w:jc w:val="both"/>
              <w:rPr>
                <w:lang w:val="en-US"/>
              </w:rPr>
            </w:pPr>
            <w:r>
              <w:rPr>
                <w:lang w:val="en-US"/>
              </w:rPr>
              <w:t>0.5176</w:t>
            </w:r>
          </w:p>
        </w:tc>
        <w:tc>
          <w:tcPr>
            <w:tcW w:w="851" w:type="dxa"/>
            <w:tcBorders>
              <w:top w:val="nil"/>
              <w:left w:val="nil"/>
              <w:bottom w:val="single" w:sz="8" w:space="0" w:color="auto"/>
              <w:right w:val="nil"/>
            </w:tcBorders>
          </w:tcPr>
          <w:p w:rsidR="005265E5" w:rsidRDefault="005265E5" w:rsidP="005A1E9A">
            <w:pPr>
              <w:tabs>
                <w:tab w:val="left" w:pos="1276"/>
                <w:tab w:val="right" w:pos="4395"/>
              </w:tabs>
              <w:jc w:val="both"/>
              <w:rPr>
                <w:lang w:val="en-US"/>
              </w:rPr>
            </w:pPr>
          </w:p>
          <w:p w:rsidR="005265E5" w:rsidRDefault="005265E5" w:rsidP="005A1E9A">
            <w:pPr>
              <w:tabs>
                <w:tab w:val="left" w:pos="1276"/>
                <w:tab w:val="right" w:pos="4395"/>
              </w:tabs>
              <w:jc w:val="both"/>
              <w:rPr>
                <w:lang w:val="en-US"/>
              </w:rPr>
            </w:pPr>
            <w:r>
              <w:rPr>
                <w:lang w:val="en-US"/>
              </w:rPr>
              <w:t>m</w:t>
            </w:r>
          </w:p>
        </w:tc>
      </w:tr>
    </w:tbl>
    <w:p w:rsidR="00DC5DEC" w:rsidRDefault="00DC5DEC" w:rsidP="001D49AE">
      <w:pPr>
        <w:tabs>
          <w:tab w:val="left" w:pos="1276"/>
          <w:tab w:val="right" w:pos="4395"/>
        </w:tabs>
        <w:jc w:val="both"/>
        <w:rPr>
          <w:lang w:val="en-US"/>
        </w:rPr>
      </w:pPr>
    </w:p>
    <w:p w:rsidR="003D7FAF" w:rsidRDefault="00DC5DEC" w:rsidP="001D49AE">
      <w:pPr>
        <w:tabs>
          <w:tab w:val="left" w:pos="1276"/>
          <w:tab w:val="right" w:pos="4395"/>
        </w:tabs>
        <w:jc w:val="both"/>
        <w:rPr>
          <w:lang w:val="en-US"/>
        </w:rPr>
      </w:pPr>
      <w:r>
        <w:rPr>
          <w:lang w:val="en-US"/>
        </w:rPr>
        <w:lastRenderedPageBreak/>
        <w:t xml:space="preserve">   </w:t>
      </w:r>
      <w:r w:rsidR="003D7FAF">
        <w:rPr>
          <w:lang w:val="en-US"/>
        </w:rPr>
        <w:t>The Observer-Estimator and the control parameters are shown in table 2</w:t>
      </w:r>
    </w:p>
    <w:p w:rsidR="00D53702" w:rsidRPr="00D53702" w:rsidRDefault="00D53702" w:rsidP="001D49AE">
      <w:pPr>
        <w:tabs>
          <w:tab w:val="left" w:pos="1276"/>
          <w:tab w:val="right" w:pos="4395"/>
        </w:tabs>
        <w:jc w:val="both"/>
        <w:rPr>
          <w:sz w:val="22"/>
          <w:lang w:val="en-US"/>
        </w:rPr>
      </w:pPr>
    </w:p>
    <w:tbl>
      <w:tblPr>
        <w:tblStyle w:val="Tablaconcuadrcula"/>
        <w:tblW w:w="4184" w:type="dxa"/>
        <w:jc w:val="center"/>
        <w:tblInd w:w="-421" w:type="dxa"/>
        <w:tblLook w:val="04A0"/>
      </w:tblPr>
      <w:tblGrid>
        <w:gridCol w:w="2268"/>
        <w:gridCol w:w="1916"/>
      </w:tblGrid>
      <w:tr w:rsidR="00D53702" w:rsidRPr="00D53702" w:rsidTr="00D53702">
        <w:trPr>
          <w:jc w:val="center"/>
        </w:trPr>
        <w:tc>
          <w:tcPr>
            <w:tcW w:w="4184" w:type="dxa"/>
            <w:gridSpan w:val="2"/>
            <w:tcBorders>
              <w:top w:val="nil"/>
              <w:left w:val="nil"/>
              <w:bottom w:val="single" w:sz="8" w:space="0" w:color="auto"/>
              <w:right w:val="nil"/>
            </w:tcBorders>
          </w:tcPr>
          <w:p w:rsidR="00D53702" w:rsidRPr="00D53702" w:rsidRDefault="00D53702" w:rsidP="00D53702">
            <w:pPr>
              <w:tabs>
                <w:tab w:val="left" w:pos="1276"/>
                <w:tab w:val="right" w:pos="4395"/>
              </w:tabs>
              <w:spacing w:after="120"/>
              <w:jc w:val="both"/>
              <w:rPr>
                <w:lang w:val="en-US"/>
              </w:rPr>
            </w:pPr>
            <w:r>
              <w:rPr>
                <w:lang w:val="en-US"/>
              </w:rPr>
              <w:t>Table 2. Observer-Estimator and Control Parameters</w:t>
            </w:r>
          </w:p>
        </w:tc>
      </w:tr>
      <w:tr w:rsidR="00B5246A" w:rsidRPr="00D53702" w:rsidTr="00D53702">
        <w:trPr>
          <w:jc w:val="center"/>
        </w:trPr>
        <w:tc>
          <w:tcPr>
            <w:tcW w:w="2268" w:type="dxa"/>
            <w:tcBorders>
              <w:top w:val="single" w:sz="8" w:space="0" w:color="auto"/>
              <w:left w:val="nil"/>
              <w:bottom w:val="single" w:sz="8" w:space="0" w:color="auto"/>
              <w:right w:val="nil"/>
            </w:tcBorders>
          </w:tcPr>
          <w:p w:rsidR="00B5246A" w:rsidRPr="00D53702" w:rsidRDefault="00B5246A" w:rsidP="005A1E9A">
            <w:pPr>
              <w:tabs>
                <w:tab w:val="left" w:pos="1276"/>
                <w:tab w:val="right" w:pos="4395"/>
              </w:tabs>
              <w:jc w:val="both"/>
              <w:rPr>
                <w:lang w:val="en-US"/>
              </w:rPr>
            </w:pPr>
            <w:r w:rsidRPr="00D53702">
              <w:rPr>
                <w:lang w:val="en-US"/>
              </w:rPr>
              <w:t>Parameter</w:t>
            </w:r>
          </w:p>
        </w:tc>
        <w:tc>
          <w:tcPr>
            <w:tcW w:w="1916" w:type="dxa"/>
            <w:tcBorders>
              <w:top w:val="single" w:sz="8" w:space="0" w:color="auto"/>
              <w:left w:val="nil"/>
              <w:bottom w:val="single" w:sz="8" w:space="0" w:color="auto"/>
              <w:right w:val="nil"/>
            </w:tcBorders>
          </w:tcPr>
          <w:p w:rsidR="00B5246A" w:rsidRPr="00D53702" w:rsidRDefault="00B5246A" w:rsidP="005A1E9A">
            <w:pPr>
              <w:tabs>
                <w:tab w:val="left" w:pos="1276"/>
                <w:tab w:val="right" w:pos="4395"/>
              </w:tabs>
              <w:jc w:val="both"/>
              <w:rPr>
                <w:lang w:val="en-US"/>
              </w:rPr>
            </w:pPr>
            <w:r w:rsidRPr="00D53702">
              <w:rPr>
                <w:lang w:val="en-US"/>
              </w:rPr>
              <w:t>Value</w:t>
            </w:r>
          </w:p>
        </w:tc>
      </w:tr>
      <w:tr w:rsidR="00B5246A" w:rsidRPr="00D53702" w:rsidTr="00D53702">
        <w:trPr>
          <w:jc w:val="center"/>
        </w:trPr>
        <w:tc>
          <w:tcPr>
            <w:tcW w:w="2268" w:type="dxa"/>
            <w:tcBorders>
              <w:top w:val="single" w:sz="8" w:space="0" w:color="auto"/>
              <w:left w:val="nil"/>
              <w:bottom w:val="nil"/>
              <w:right w:val="nil"/>
            </w:tcBorders>
          </w:tcPr>
          <w:p w:rsidR="00B5246A" w:rsidRPr="00D53702" w:rsidRDefault="00B5246A" w:rsidP="005A1E9A">
            <w:pPr>
              <w:tabs>
                <w:tab w:val="left" w:pos="1276"/>
                <w:tab w:val="right" w:pos="4395"/>
              </w:tabs>
              <w:jc w:val="both"/>
              <w:rPr>
                <w:lang w:val="en-US"/>
              </w:rPr>
            </w:pPr>
            <w:r w:rsidRPr="00D53702">
              <w:rPr>
                <w:lang w:val="en-US"/>
              </w:rPr>
              <w:t>c</w:t>
            </w:r>
            <w:r w:rsidRPr="00D53702">
              <w:rPr>
                <w:vertAlign w:val="subscript"/>
                <w:lang w:val="en-US"/>
              </w:rPr>
              <w:t>1</w:t>
            </w:r>
            <w:r w:rsidRPr="00D53702">
              <w:rPr>
                <w:lang w:val="en-US"/>
              </w:rPr>
              <w:t>, c</w:t>
            </w:r>
            <w:r w:rsidRPr="00D53702">
              <w:rPr>
                <w:vertAlign w:val="subscript"/>
                <w:lang w:val="en-US"/>
              </w:rPr>
              <w:t>2</w:t>
            </w:r>
            <w:r w:rsidRPr="00D53702">
              <w:rPr>
                <w:lang w:val="en-US"/>
              </w:rPr>
              <w:t>, c</w:t>
            </w:r>
            <w:r w:rsidRPr="00D53702">
              <w:rPr>
                <w:vertAlign w:val="subscript"/>
                <w:lang w:val="en-US"/>
              </w:rPr>
              <w:t>3</w:t>
            </w:r>
            <w:r w:rsidRPr="00D53702">
              <w:rPr>
                <w:lang w:val="en-US"/>
              </w:rPr>
              <w:t xml:space="preserve">  </w:t>
            </w:r>
          </w:p>
        </w:tc>
        <w:tc>
          <w:tcPr>
            <w:tcW w:w="1916" w:type="dxa"/>
            <w:tcBorders>
              <w:top w:val="single" w:sz="8" w:space="0" w:color="auto"/>
              <w:left w:val="nil"/>
              <w:bottom w:val="nil"/>
              <w:right w:val="nil"/>
            </w:tcBorders>
          </w:tcPr>
          <w:p w:rsidR="00B5246A" w:rsidRPr="00D53702" w:rsidRDefault="00B5246A" w:rsidP="005A1E9A">
            <w:pPr>
              <w:tabs>
                <w:tab w:val="left" w:pos="1276"/>
                <w:tab w:val="right" w:pos="4395"/>
              </w:tabs>
              <w:jc w:val="both"/>
              <w:rPr>
                <w:lang w:val="en-US"/>
              </w:rPr>
            </w:pPr>
            <w:r w:rsidRPr="00D53702">
              <w:rPr>
                <w:lang w:val="en-US"/>
              </w:rPr>
              <w:t>5.5, 1.2, 0.1</w:t>
            </w:r>
          </w:p>
        </w:tc>
      </w:tr>
      <w:tr w:rsidR="00B5246A" w:rsidRPr="00D53702" w:rsidTr="00D53702">
        <w:trPr>
          <w:jc w:val="center"/>
        </w:trPr>
        <w:tc>
          <w:tcPr>
            <w:tcW w:w="2268" w:type="dxa"/>
            <w:tcBorders>
              <w:top w:val="nil"/>
              <w:left w:val="nil"/>
              <w:bottom w:val="nil"/>
              <w:right w:val="nil"/>
            </w:tcBorders>
          </w:tcPr>
          <w:p w:rsidR="00B5246A" w:rsidRPr="00D53702" w:rsidRDefault="00B5246A" w:rsidP="005A1E9A">
            <w:pPr>
              <w:tabs>
                <w:tab w:val="left" w:pos="1276"/>
                <w:tab w:val="right" w:pos="4395"/>
              </w:tabs>
              <w:jc w:val="both"/>
              <w:rPr>
                <w:lang w:val="en-US"/>
              </w:rPr>
            </w:pPr>
            <w:r w:rsidRPr="00D53702">
              <w:rPr>
                <w:lang w:val="en-US"/>
              </w:rPr>
              <w:t>c</w:t>
            </w:r>
            <w:r w:rsidRPr="00D53702">
              <w:rPr>
                <w:vertAlign w:val="subscript"/>
                <w:lang w:val="en-US"/>
              </w:rPr>
              <w:t>4</w:t>
            </w:r>
            <w:r w:rsidRPr="00D53702">
              <w:rPr>
                <w:lang w:val="en-US"/>
              </w:rPr>
              <w:t>, c</w:t>
            </w:r>
            <w:r w:rsidRPr="00D53702">
              <w:rPr>
                <w:vertAlign w:val="subscript"/>
                <w:lang w:val="en-US"/>
              </w:rPr>
              <w:t>5</w:t>
            </w:r>
            <w:r w:rsidRPr="00D53702">
              <w:rPr>
                <w:lang w:val="en-US"/>
              </w:rPr>
              <w:t>, c</w:t>
            </w:r>
            <w:r w:rsidRPr="00D53702">
              <w:rPr>
                <w:vertAlign w:val="subscript"/>
                <w:lang w:val="en-US"/>
              </w:rPr>
              <w:t>6</w:t>
            </w:r>
            <w:r w:rsidRPr="00D53702">
              <w:rPr>
                <w:lang w:val="en-US"/>
              </w:rPr>
              <w:t xml:space="preserve">  </w:t>
            </w:r>
          </w:p>
        </w:tc>
        <w:tc>
          <w:tcPr>
            <w:tcW w:w="1916" w:type="dxa"/>
            <w:tcBorders>
              <w:top w:val="nil"/>
              <w:left w:val="nil"/>
              <w:bottom w:val="nil"/>
              <w:right w:val="nil"/>
            </w:tcBorders>
          </w:tcPr>
          <w:p w:rsidR="00B5246A" w:rsidRPr="00D53702" w:rsidRDefault="00B5246A" w:rsidP="005A1E9A">
            <w:pPr>
              <w:tabs>
                <w:tab w:val="left" w:pos="1276"/>
                <w:tab w:val="right" w:pos="4395"/>
              </w:tabs>
              <w:jc w:val="both"/>
              <w:rPr>
                <w:lang w:val="en-US"/>
              </w:rPr>
            </w:pPr>
            <w:r w:rsidRPr="00D53702">
              <w:rPr>
                <w:lang w:val="en-US"/>
              </w:rPr>
              <w:t>150, 150, 1055</w:t>
            </w:r>
          </w:p>
        </w:tc>
      </w:tr>
      <w:tr w:rsidR="00B5246A" w:rsidRPr="00D53702" w:rsidTr="00D53702">
        <w:trPr>
          <w:jc w:val="center"/>
        </w:trPr>
        <w:tc>
          <w:tcPr>
            <w:tcW w:w="2268" w:type="dxa"/>
            <w:tcBorders>
              <w:top w:val="nil"/>
              <w:left w:val="nil"/>
              <w:bottom w:val="single" w:sz="8" w:space="0" w:color="auto"/>
              <w:right w:val="nil"/>
            </w:tcBorders>
          </w:tcPr>
          <w:p w:rsidR="00B5246A" w:rsidRPr="00D53702" w:rsidRDefault="00B5246A" w:rsidP="005A1E9A">
            <w:pPr>
              <w:tabs>
                <w:tab w:val="left" w:pos="1276"/>
                <w:tab w:val="right" w:pos="4395"/>
              </w:tabs>
              <w:jc w:val="both"/>
              <w:rPr>
                <w:lang w:val="en-US"/>
              </w:rPr>
            </w:pPr>
            <w:proofErr w:type="spellStart"/>
            <w:r w:rsidRPr="00D53702">
              <w:rPr>
                <w:lang w:val="en-US"/>
              </w:rPr>
              <w:t>k</w:t>
            </w:r>
            <w:r w:rsidRPr="00D53702">
              <w:rPr>
                <w:vertAlign w:val="subscript"/>
                <w:lang w:val="en-US"/>
              </w:rPr>
              <w:t>d</w:t>
            </w:r>
            <w:proofErr w:type="spellEnd"/>
            <w:r w:rsidRPr="00D53702">
              <w:rPr>
                <w:lang w:val="en-US"/>
              </w:rPr>
              <w:t xml:space="preserve">, </w:t>
            </w:r>
            <w:proofErr w:type="spellStart"/>
            <w:r w:rsidRPr="00D53702">
              <w:rPr>
                <w:lang w:val="en-US"/>
              </w:rPr>
              <w:t>k</w:t>
            </w:r>
            <w:r w:rsidRPr="00D53702">
              <w:rPr>
                <w:vertAlign w:val="subscript"/>
                <w:lang w:val="en-US"/>
              </w:rPr>
              <w:t>p</w:t>
            </w:r>
            <w:proofErr w:type="spellEnd"/>
          </w:p>
        </w:tc>
        <w:tc>
          <w:tcPr>
            <w:tcW w:w="1916" w:type="dxa"/>
            <w:tcBorders>
              <w:top w:val="nil"/>
              <w:left w:val="nil"/>
              <w:bottom w:val="single" w:sz="8" w:space="0" w:color="auto"/>
              <w:right w:val="nil"/>
            </w:tcBorders>
          </w:tcPr>
          <w:p w:rsidR="00B5246A" w:rsidRPr="00D53702" w:rsidRDefault="00B5246A" w:rsidP="005A1E9A">
            <w:pPr>
              <w:tabs>
                <w:tab w:val="left" w:pos="1276"/>
                <w:tab w:val="right" w:pos="4395"/>
              </w:tabs>
              <w:jc w:val="both"/>
              <w:rPr>
                <w:lang w:val="en-US"/>
              </w:rPr>
            </w:pPr>
            <w:r w:rsidRPr="00D53702">
              <w:rPr>
                <w:lang w:val="en-US"/>
              </w:rPr>
              <w:t>110, 22</w:t>
            </w:r>
          </w:p>
        </w:tc>
      </w:tr>
    </w:tbl>
    <w:p w:rsidR="003D7FAF" w:rsidRDefault="003D7FAF" w:rsidP="003D7FAF">
      <w:pPr>
        <w:tabs>
          <w:tab w:val="left" w:pos="1276"/>
          <w:tab w:val="right" w:pos="4395"/>
        </w:tabs>
        <w:jc w:val="both"/>
        <w:rPr>
          <w:lang w:val="en-US"/>
        </w:rPr>
      </w:pPr>
    </w:p>
    <w:p w:rsidR="00EF4984" w:rsidRDefault="00EF4984" w:rsidP="001D49AE">
      <w:pPr>
        <w:tabs>
          <w:tab w:val="left" w:pos="1276"/>
          <w:tab w:val="right" w:pos="4395"/>
        </w:tabs>
        <w:jc w:val="both"/>
        <w:rPr>
          <w:lang w:val="en-US"/>
        </w:rPr>
      </w:pPr>
      <w:r>
        <w:rPr>
          <w:lang w:val="en-US"/>
        </w:rPr>
        <w:t>The simulations results were obtained by means of SIMNON</w:t>
      </w:r>
      <w:r w:rsidRPr="00EF4984">
        <w:rPr>
          <w:vertAlign w:val="superscript"/>
          <w:lang w:val="en-US"/>
        </w:rPr>
        <w:t>®</w:t>
      </w:r>
      <w:r>
        <w:rPr>
          <w:lang w:val="en-US"/>
        </w:rPr>
        <w:t xml:space="preserve"> with a fixed integration step of 1 </w:t>
      </w:r>
      <w:proofErr w:type="spellStart"/>
      <w:proofErr w:type="gramStart"/>
      <w:r>
        <w:rPr>
          <w:lang w:val="en-US"/>
        </w:rPr>
        <w:t>ms</w:t>
      </w:r>
      <w:proofErr w:type="gramEnd"/>
      <w:r>
        <w:rPr>
          <w:lang w:val="en-US"/>
        </w:rPr>
        <w:t>.</w:t>
      </w:r>
      <w:proofErr w:type="spellEnd"/>
      <w:r>
        <w:rPr>
          <w:lang w:val="en-US"/>
        </w:rPr>
        <w:t xml:space="preserve"> </w:t>
      </w:r>
    </w:p>
    <w:p w:rsidR="003D7FAF" w:rsidRDefault="00EF4984" w:rsidP="001D49AE">
      <w:pPr>
        <w:tabs>
          <w:tab w:val="left" w:pos="1276"/>
          <w:tab w:val="right" w:pos="4395"/>
        </w:tabs>
        <w:jc w:val="both"/>
        <w:rPr>
          <w:lang w:val="en-US"/>
        </w:rPr>
      </w:pPr>
      <w:r>
        <w:rPr>
          <w:lang w:val="en-US"/>
        </w:rPr>
        <w:t xml:space="preserve">    </w:t>
      </w:r>
      <w:r w:rsidR="003D0F3A" w:rsidRPr="003D0F3A">
        <w:rPr>
          <w:lang w:val="en-US"/>
        </w:rPr>
        <w:t xml:space="preserve">The road perturbation profile is shown in figure 2. One can notice three different amplitudes and frequencies acting directly over the tire. The first two signals </w:t>
      </w:r>
      <w:proofErr w:type="gramStart"/>
      <w:r w:rsidR="003D0F3A" w:rsidRPr="003D0F3A">
        <w:rPr>
          <w:lang w:val="en-US"/>
        </w:rPr>
        <w:t>represents</w:t>
      </w:r>
      <w:proofErr w:type="gramEnd"/>
      <w:r w:rsidR="003D0F3A" w:rsidRPr="003D0F3A">
        <w:rPr>
          <w:lang w:val="en-US"/>
        </w:rPr>
        <w:t xml:space="preserve"> a bumpy road, with 5 cm and 10 cm of deep, and the last signal is a speed reducer of 10 cm of high.</w:t>
      </w:r>
      <w:r w:rsidR="003D0F3A">
        <w:rPr>
          <w:lang w:val="en-US"/>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9"/>
      </w:tblGrid>
      <w:tr w:rsidR="00853F8C" w:rsidTr="00A51679">
        <w:tc>
          <w:tcPr>
            <w:tcW w:w="4533" w:type="dxa"/>
          </w:tcPr>
          <w:p w:rsidR="00853F8C" w:rsidRPr="00A51679" w:rsidRDefault="00853F8C" w:rsidP="001D49AE">
            <w:pPr>
              <w:tabs>
                <w:tab w:val="left" w:pos="1276"/>
                <w:tab w:val="right" w:pos="4395"/>
              </w:tabs>
              <w:jc w:val="both"/>
              <w:rPr>
                <w:lang w:val="en-US"/>
              </w:rPr>
            </w:pPr>
            <w:r>
              <w:rPr>
                <w:noProof/>
                <w:lang w:val="es-MX" w:eastAsia="es-MX"/>
              </w:rPr>
              <w:drawing>
                <wp:inline distT="0" distB="0" distL="0" distR="0">
                  <wp:extent cx="2789555" cy="1807210"/>
                  <wp:effectExtent l="19050" t="0" r="0" b="0"/>
                  <wp:docPr id="8" name="6 Imagen" descr="z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jpg"/>
                          <pic:cNvPicPr/>
                        </pic:nvPicPr>
                        <pic:blipFill>
                          <a:blip r:embed="rId13" cstate="print"/>
                          <a:stretch>
                            <a:fillRect/>
                          </a:stretch>
                        </pic:blipFill>
                        <pic:spPr>
                          <a:xfrm>
                            <a:off x="0" y="0"/>
                            <a:ext cx="2789555" cy="1807210"/>
                          </a:xfrm>
                          <a:prstGeom prst="rect">
                            <a:avLst/>
                          </a:prstGeom>
                        </pic:spPr>
                      </pic:pic>
                    </a:graphicData>
                  </a:graphic>
                </wp:inline>
              </w:drawing>
            </w:r>
          </w:p>
        </w:tc>
      </w:tr>
      <w:tr w:rsidR="00853F8C" w:rsidTr="00A51679">
        <w:tc>
          <w:tcPr>
            <w:tcW w:w="4533" w:type="dxa"/>
          </w:tcPr>
          <w:p w:rsidR="00853F8C" w:rsidRDefault="00A51679" w:rsidP="00A51679">
            <w:pPr>
              <w:tabs>
                <w:tab w:val="left" w:pos="1276"/>
                <w:tab w:val="right" w:pos="4395"/>
              </w:tabs>
              <w:jc w:val="center"/>
              <w:rPr>
                <w:lang w:val="es-MX"/>
              </w:rPr>
            </w:pPr>
            <w:r>
              <w:rPr>
                <w:lang w:val="es-MX"/>
              </w:rPr>
              <w:t xml:space="preserve">Figure 2. Road </w:t>
            </w:r>
            <w:proofErr w:type="spellStart"/>
            <w:r>
              <w:rPr>
                <w:lang w:val="es-MX"/>
              </w:rPr>
              <w:t>perturbations</w:t>
            </w:r>
            <w:proofErr w:type="spellEnd"/>
          </w:p>
        </w:tc>
      </w:tr>
    </w:tbl>
    <w:p w:rsidR="00853F8C" w:rsidRDefault="00853F8C" w:rsidP="001D49AE">
      <w:pPr>
        <w:tabs>
          <w:tab w:val="left" w:pos="1276"/>
          <w:tab w:val="right" w:pos="4395"/>
        </w:tabs>
        <w:jc w:val="both"/>
        <w:rPr>
          <w:lang w:val="es-MX"/>
        </w:rPr>
      </w:pPr>
    </w:p>
    <w:p w:rsidR="00BC7065" w:rsidRDefault="00EF4984" w:rsidP="001913B4">
      <w:pPr>
        <w:tabs>
          <w:tab w:val="left" w:pos="1276"/>
          <w:tab w:val="right" w:pos="4395"/>
        </w:tabs>
        <w:jc w:val="both"/>
        <w:rPr>
          <w:lang w:val="en-US"/>
        </w:rPr>
      </w:pPr>
      <w:r w:rsidRPr="00A51679">
        <w:rPr>
          <w:lang w:val="en-US"/>
        </w:rPr>
        <w:t xml:space="preserve">  </w:t>
      </w:r>
      <w:r>
        <w:rPr>
          <w:lang w:val="en-US"/>
        </w:rPr>
        <w:t xml:space="preserve">From real </w:t>
      </w:r>
      <w:r w:rsidR="005253E9">
        <w:rPr>
          <w:lang w:val="en-US"/>
        </w:rPr>
        <w:t xml:space="preserve">comfort </w:t>
      </w:r>
      <w:r>
        <w:rPr>
          <w:lang w:val="en-US"/>
        </w:rPr>
        <w:t>purposes,</w:t>
      </w:r>
      <w:r w:rsidR="00BC7065">
        <w:rPr>
          <w:lang w:val="en-US"/>
        </w:rPr>
        <w:t xml:space="preserve"> the desired behavior for body car (sprung mass) is</w:t>
      </w:r>
    </w:p>
    <w:p w:rsidR="00BC7065" w:rsidRDefault="00BC7065" w:rsidP="001913B4">
      <w:pPr>
        <w:tabs>
          <w:tab w:val="left" w:pos="1276"/>
          <w:tab w:val="right" w:pos="4395"/>
        </w:tabs>
        <w:jc w:val="both"/>
        <w:rPr>
          <w:lang w:val="en-US"/>
        </w:rPr>
      </w:pPr>
    </w:p>
    <w:p w:rsidR="00BC7065" w:rsidRDefault="00583D57" w:rsidP="00BC7065">
      <w:pPr>
        <w:tabs>
          <w:tab w:val="left" w:pos="1276"/>
          <w:tab w:val="right" w:pos="4395"/>
        </w:tabs>
        <w:jc w:val="both"/>
        <w:rPr>
          <w:lang w:val="en-US"/>
        </w:rPr>
      </w:pPr>
      <m:oMathPara>
        <m:oMath>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d</m:t>
              </m:r>
            </m:sub>
          </m:sSub>
          <m:r>
            <w:rPr>
              <w:rFonts w:ascii="Cambria Math" w:hAnsi="Cambria Math"/>
              <w:lang w:val="en-US"/>
            </w:rPr>
            <m:t>=0.1sin</m:t>
          </m:r>
          <m:d>
            <m:dPr>
              <m:ctrlPr>
                <w:rPr>
                  <w:rFonts w:ascii="Cambria Math" w:hAnsi="Cambria Math"/>
                  <w:i/>
                  <w:lang w:val="en-US"/>
                </w:rPr>
              </m:ctrlPr>
            </m:dPr>
            <m:e>
              <m:r>
                <w:rPr>
                  <w:rFonts w:ascii="Cambria Math" w:hAnsi="Cambria Math"/>
                  <w:lang w:val="en-US"/>
                </w:rPr>
                <m:t>0.5t</m:t>
              </m:r>
            </m:e>
          </m:d>
        </m:oMath>
      </m:oMathPara>
    </w:p>
    <w:p w:rsidR="00BC7065" w:rsidRDefault="00BC7065" w:rsidP="001913B4">
      <w:pPr>
        <w:tabs>
          <w:tab w:val="left" w:pos="1276"/>
          <w:tab w:val="right" w:pos="4395"/>
        </w:tabs>
        <w:jc w:val="both"/>
        <w:rPr>
          <w:lang w:val="en-US"/>
        </w:rPr>
      </w:pPr>
    </w:p>
    <w:p w:rsidR="001D49AE" w:rsidRDefault="005A1E9A" w:rsidP="001D49AE">
      <w:pPr>
        <w:tabs>
          <w:tab w:val="left" w:pos="1276"/>
          <w:tab w:val="right" w:pos="4395"/>
        </w:tabs>
        <w:jc w:val="both"/>
        <w:rPr>
          <w:lang w:val="en-US"/>
        </w:rPr>
      </w:pPr>
      <w:r>
        <w:rPr>
          <w:lang w:val="en-US"/>
        </w:rPr>
        <w:t xml:space="preserve"> </w:t>
      </w:r>
      <w:r w:rsidR="00624E8E">
        <w:rPr>
          <w:lang w:val="en-US"/>
        </w:rPr>
        <w:t xml:space="preserve">The </w:t>
      </w:r>
      <m:oMath>
        <m:r>
          <w:rPr>
            <w:rFonts w:ascii="Cambria Math" w:hAnsi="Cambria Math"/>
            <w:lang w:val="en-US"/>
          </w:rPr>
          <m:t>ω=0.5</m:t>
        </m:r>
      </m:oMath>
      <w:r w:rsidR="00624E8E">
        <w:rPr>
          <w:lang w:val="en-US"/>
        </w:rPr>
        <w:t xml:space="preserve"> represents a frequency </w:t>
      </w:r>
      <w:proofErr w:type="gramStart"/>
      <w:r w:rsidR="00624E8E">
        <w:rPr>
          <w:lang w:val="en-US"/>
        </w:rPr>
        <w:t>of</w:t>
      </w:r>
      <w:r w:rsidR="00CD67EC">
        <w:rPr>
          <w:lang w:val="en-US"/>
        </w:rPr>
        <w:t xml:space="preserve"> </w:t>
      </w:r>
      <m:oMath>
        <w:proofErr w:type="gramEnd"/>
        <m:r>
          <w:rPr>
            <w:rFonts w:ascii="Cambria Math" w:hAnsi="Cambria Math"/>
            <w:lang w:val="en-US"/>
          </w:rPr>
          <m:t>π Hz</m:t>
        </m:r>
      </m:oMath>
      <w:r w:rsidR="00624E8E">
        <w:rPr>
          <w:lang w:val="en-US"/>
        </w:rPr>
        <w:t>, which is between the recommended values.</w:t>
      </w:r>
      <w:r w:rsidR="005265E5">
        <w:rPr>
          <w:lang w:val="en-US"/>
        </w:rPr>
        <w:t xml:space="preserve"> </w:t>
      </w:r>
      <w:r w:rsidR="005265E5" w:rsidRPr="005265E5">
        <w:rPr>
          <w:lang w:val="en-US"/>
        </w:rPr>
        <w:t>The free displacement</w:t>
      </w:r>
      <w:r w:rsidR="00B01FB4">
        <w:rPr>
          <w:lang w:val="en-US"/>
        </w:rPr>
        <w:t xml:space="preserve"> (segmented line)</w:t>
      </w:r>
      <w:r w:rsidR="00CD67EC">
        <w:rPr>
          <w:lang w:val="en-US"/>
        </w:rPr>
        <w:t xml:space="preserve"> </w:t>
      </w:r>
      <w:r w:rsidR="005265E5" w:rsidRPr="005265E5">
        <w:rPr>
          <w:lang w:val="en-US"/>
        </w:rPr>
        <w:t xml:space="preserve">versus the controlled displacement </w:t>
      </w:r>
      <w:r w:rsidR="00B01FB4">
        <w:rPr>
          <w:lang w:val="en-US"/>
        </w:rPr>
        <w:t xml:space="preserve">(continues line) </w:t>
      </w:r>
      <w:r w:rsidR="005265E5" w:rsidRPr="005265E5">
        <w:rPr>
          <w:lang w:val="en-US"/>
        </w:rPr>
        <w:t>is shown in figure 3, where the values are displaced the distance from the floor to the car body center of mass.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9"/>
      </w:tblGrid>
      <w:tr w:rsidR="00A51679" w:rsidRPr="00A51679" w:rsidTr="00271AD3">
        <w:trPr>
          <w:trHeight w:val="2998"/>
        </w:trPr>
        <w:tc>
          <w:tcPr>
            <w:tcW w:w="4533" w:type="dxa"/>
          </w:tcPr>
          <w:p w:rsidR="00A51679" w:rsidRPr="00A51679" w:rsidRDefault="00CD67EC" w:rsidP="00810E6F">
            <w:pPr>
              <w:tabs>
                <w:tab w:val="left" w:pos="1276"/>
                <w:tab w:val="right" w:pos="4395"/>
              </w:tabs>
              <w:jc w:val="both"/>
              <w:rPr>
                <w:lang w:val="en-US"/>
              </w:rPr>
            </w:pPr>
            <w:r>
              <w:rPr>
                <w:noProof/>
                <w:lang w:val="es-MX" w:eastAsia="es-MX"/>
              </w:rPr>
              <w:drawing>
                <wp:inline distT="0" distB="0" distL="0" distR="0">
                  <wp:extent cx="2789555" cy="1807210"/>
                  <wp:effectExtent l="19050" t="0" r="0" b="0"/>
                  <wp:docPr id="11" name="10 Imagen" descr="zscvsz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scvszsf.jpg"/>
                          <pic:cNvPicPr/>
                        </pic:nvPicPr>
                        <pic:blipFill>
                          <a:blip r:embed="rId14" cstate="print"/>
                          <a:stretch>
                            <a:fillRect/>
                          </a:stretch>
                        </pic:blipFill>
                        <pic:spPr>
                          <a:xfrm>
                            <a:off x="0" y="0"/>
                            <a:ext cx="2789555" cy="1807210"/>
                          </a:xfrm>
                          <a:prstGeom prst="rect">
                            <a:avLst/>
                          </a:prstGeom>
                        </pic:spPr>
                      </pic:pic>
                    </a:graphicData>
                  </a:graphic>
                </wp:inline>
              </w:drawing>
            </w:r>
          </w:p>
        </w:tc>
      </w:tr>
      <w:tr w:rsidR="00A51679" w:rsidRPr="00A51679" w:rsidTr="00810E6F">
        <w:tc>
          <w:tcPr>
            <w:tcW w:w="4533" w:type="dxa"/>
          </w:tcPr>
          <w:p w:rsidR="00A51679" w:rsidRPr="00A51679" w:rsidRDefault="00A51679" w:rsidP="00A51679">
            <w:pPr>
              <w:tabs>
                <w:tab w:val="left" w:pos="1276"/>
                <w:tab w:val="right" w:pos="4395"/>
              </w:tabs>
              <w:jc w:val="center"/>
              <w:rPr>
                <w:lang w:val="en-US"/>
              </w:rPr>
            </w:pPr>
            <w:r w:rsidRPr="00A51679">
              <w:rPr>
                <w:lang w:val="en-US"/>
              </w:rPr>
              <w:t>Figure 3. Sprung mass</w:t>
            </w:r>
            <w:r w:rsidR="00DA2F23">
              <w:rPr>
                <w:lang w:val="en-US"/>
              </w:rPr>
              <w:t>:</w:t>
            </w:r>
            <w:r w:rsidRPr="00A51679">
              <w:rPr>
                <w:lang w:val="en-US"/>
              </w:rPr>
              <w:t xml:space="preserve"> controlled </w:t>
            </w:r>
            <w:proofErr w:type="spellStart"/>
            <w:r w:rsidRPr="00A51679">
              <w:rPr>
                <w:lang w:val="en-US"/>
              </w:rPr>
              <w:t>vs</w:t>
            </w:r>
            <w:proofErr w:type="spellEnd"/>
            <w:r w:rsidRPr="00A51679">
              <w:rPr>
                <w:lang w:val="en-US"/>
              </w:rPr>
              <w:t xml:space="preserve"> free</w:t>
            </w:r>
          </w:p>
        </w:tc>
      </w:tr>
    </w:tbl>
    <w:p w:rsidR="00624E8E" w:rsidRDefault="00624E8E" w:rsidP="001D49AE">
      <w:pPr>
        <w:tabs>
          <w:tab w:val="left" w:pos="1276"/>
          <w:tab w:val="right" w:pos="4395"/>
        </w:tabs>
        <w:jc w:val="both"/>
        <w:rPr>
          <w:lang w:val="en-US"/>
        </w:rPr>
      </w:pPr>
    </w:p>
    <w:p w:rsidR="00810E6F" w:rsidRDefault="00810E6F" w:rsidP="001D49AE">
      <w:pPr>
        <w:tabs>
          <w:tab w:val="left" w:pos="1276"/>
          <w:tab w:val="right" w:pos="4395"/>
        </w:tabs>
        <w:jc w:val="both"/>
        <w:rPr>
          <w:lang w:val="en-US"/>
        </w:rPr>
      </w:pPr>
      <w:r w:rsidRPr="00810E6F">
        <w:rPr>
          <w:lang w:val="en-US"/>
        </w:rPr>
        <w:lastRenderedPageBreak/>
        <w:t xml:space="preserve">The force required to control the sprung mass and avoid the road perturbations is shown in figure 4. </w:t>
      </w:r>
      <w:proofErr w:type="gramStart"/>
      <w:r>
        <w:rPr>
          <w:lang w:val="en-US"/>
        </w:rPr>
        <w:t>Where the effect of the observer-estimator is clear due the high frequency oscillations in the control signal.</w:t>
      </w:r>
      <w:proofErr w:type="gramEnd"/>
    </w:p>
    <w:p w:rsidR="00810E6F" w:rsidRDefault="00810E6F" w:rsidP="001D49AE">
      <w:pPr>
        <w:tabs>
          <w:tab w:val="left" w:pos="1276"/>
          <w:tab w:val="right" w:pos="4395"/>
        </w:tabs>
        <w:jc w:val="both"/>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9"/>
      </w:tblGrid>
      <w:tr w:rsidR="00B176CE" w:rsidRPr="00A51679" w:rsidTr="00B53653">
        <w:tc>
          <w:tcPr>
            <w:tcW w:w="4533" w:type="dxa"/>
          </w:tcPr>
          <w:p w:rsidR="00B176CE" w:rsidRPr="00A51679" w:rsidRDefault="00436221" w:rsidP="00B53653">
            <w:pPr>
              <w:tabs>
                <w:tab w:val="left" w:pos="1276"/>
                <w:tab w:val="right" w:pos="4395"/>
              </w:tabs>
              <w:jc w:val="both"/>
              <w:rPr>
                <w:lang w:val="en-US"/>
              </w:rPr>
            </w:pPr>
            <w:r>
              <w:rPr>
                <w:noProof/>
                <w:lang w:val="es-MX" w:eastAsia="es-MX"/>
              </w:rPr>
              <w:drawing>
                <wp:inline distT="0" distB="0" distL="0" distR="0">
                  <wp:extent cx="2789555" cy="1823085"/>
                  <wp:effectExtent l="19050" t="0" r="0" b="0"/>
                  <wp:docPr id="4" name="3 Imagen" descr="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jpg"/>
                          <pic:cNvPicPr/>
                        </pic:nvPicPr>
                        <pic:blipFill>
                          <a:blip r:embed="rId15" cstate="print"/>
                          <a:stretch>
                            <a:fillRect/>
                          </a:stretch>
                        </pic:blipFill>
                        <pic:spPr>
                          <a:xfrm>
                            <a:off x="0" y="0"/>
                            <a:ext cx="2789555" cy="1823085"/>
                          </a:xfrm>
                          <a:prstGeom prst="rect">
                            <a:avLst/>
                          </a:prstGeom>
                        </pic:spPr>
                      </pic:pic>
                    </a:graphicData>
                  </a:graphic>
                </wp:inline>
              </w:drawing>
            </w:r>
          </w:p>
        </w:tc>
      </w:tr>
      <w:tr w:rsidR="00B176CE" w:rsidTr="00B53653">
        <w:tc>
          <w:tcPr>
            <w:tcW w:w="4533" w:type="dxa"/>
          </w:tcPr>
          <w:p w:rsidR="00B176CE" w:rsidRDefault="00436221" w:rsidP="00436221">
            <w:pPr>
              <w:tabs>
                <w:tab w:val="left" w:pos="1276"/>
                <w:tab w:val="right" w:pos="4395"/>
              </w:tabs>
              <w:jc w:val="center"/>
              <w:rPr>
                <w:lang w:val="es-MX"/>
              </w:rPr>
            </w:pPr>
            <w:r>
              <w:rPr>
                <w:lang w:val="es-MX"/>
              </w:rPr>
              <w:t>Figure 4</w:t>
            </w:r>
            <w:r w:rsidR="00B176CE">
              <w:rPr>
                <w:lang w:val="es-MX"/>
              </w:rPr>
              <w:t xml:space="preserve">. </w:t>
            </w:r>
            <w:proofErr w:type="spellStart"/>
            <w:r>
              <w:rPr>
                <w:lang w:val="es-MX"/>
              </w:rPr>
              <w:t>Force</w:t>
            </w:r>
            <w:proofErr w:type="spellEnd"/>
            <w:r>
              <w:rPr>
                <w:lang w:val="es-MX"/>
              </w:rPr>
              <w:t xml:space="preserve"> control</w:t>
            </w:r>
          </w:p>
        </w:tc>
      </w:tr>
    </w:tbl>
    <w:p w:rsidR="00271AD3" w:rsidRDefault="00271AD3" w:rsidP="001D49AE">
      <w:pPr>
        <w:tabs>
          <w:tab w:val="left" w:pos="1276"/>
          <w:tab w:val="right" w:pos="4395"/>
        </w:tabs>
        <w:jc w:val="both"/>
        <w:rPr>
          <w:lang w:val="es-MX"/>
        </w:rPr>
      </w:pPr>
    </w:p>
    <w:p w:rsidR="00810E6F" w:rsidRDefault="00810E6F" w:rsidP="001D49AE">
      <w:pPr>
        <w:tabs>
          <w:tab w:val="left" w:pos="1276"/>
          <w:tab w:val="right" w:pos="4395"/>
        </w:tabs>
        <w:jc w:val="both"/>
        <w:rPr>
          <w:lang w:val="en-US"/>
        </w:rPr>
      </w:pPr>
      <w:r w:rsidRPr="00810E6F">
        <w:rPr>
          <w:lang w:val="en-US"/>
        </w:rPr>
        <w:t xml:space="preserve">Figure 5 shows the comparison between the dynamics </w:t>
      </w:r>
      <m:oMath>
        <m:r>
          <w:rPr>
            <w:rFonts w:ascii="Cambria Math" w:hAnsi="Cambria Math"/>
            <w:lang w:val="en-US"/>
          </w:rPr>
          <m:t>∅</m:t>
        </m:r>
        <m:d>
          <m:dPr>
            <m:ctrlPr>
              <w:rPr>
                <w:rFonts w:ascii="Cambria Math" w:hAnsi="Cambria Math"/>
                <w:i/>
                <w:lang w:val="en-US"/>
              </w:rPr>
            </m:ctrlPr>
          </m:dPr>
          <m:e>
            <m:r>
              <w:rPr>
                <w:rFonts w:ascii="Cambria Math" w:hAnsi="Cambria Math"/>
                <w:lang w:val="en-US"/>
              </w:rPr>
              <m:t>∙</m:t>
            </m:r>
          </m:e>
        </m:d>
      </m:oMath>
      <w:r w:rsidRPr="00810E6F">
        <w:rPr>
          <w:lang w:val="en-US"/>
        </w:rPr>
        <w:t xml:space="preserve"> </w:t>
      </w:r>
      <w:r>
        <w:rPr>
          <w:lang w:val="en-US"/>
        </w:rPr>
        <w:t xml:space="preserve">and its </w:t>
      </w:r>
      <w:proofErr w:type="gramStart"/>
      <w:r>
        <w:rPr>
          <w:lang w:val="en-US"/>
        </w:rPr>
        <w:t xml:space="preserve">estimation </w:t>
      </w:r>
      <m:oMath>
        <w:proofErr w:type="gramEnd"/>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2</m:t>
            </m:r>
          </m:sub>
        </m:sSub>
      </m:oMath>
      <w:r>
        <w:rPr>
          <w:lang w:val="en-US"/>
        </w:rPr>
        <w:t>.</w:t>
      </w:r>
      <w:r w:rsidR="003459AD">
        <w:rPr>
          <w:lang w:val="en-US"/>
        </w:rPr>
        <w:t xml:space="preserve"> </w:t>
      </w:r>
      <w:proofErr w:type="gramStart"/>
      <w:r w:rsidR="003459AD">
        <w:rPr>
          <w:lang w:val="en-US"/>
        </w:rPr>
        <w:t>The continues</w:t>
      </w:r>
      <w:proofErr w:type="gramEnd"/>
      <w:r w:rsidR="003459AD">
        <w:rPr>
          <w:lang w:val="en-US"/>
        </w:rPr>
        <w:t xml:space="preserve"> line represents the real dynamics meanwhile the segmented line the estimated one.</w:t>
      </w:r>
      <w:r w:rsidR="00571672">
        <w:rPr>
          <w:lang w:val="en-US"/>
        </w:rPr>
        <w:t xml:space="preserve"> Due that the estimated signal is around the real signal, a zoom it is necessary.</w:t>
      </w:r>
    </w:p>
    <w:p w:rsidR="00810E6F" w:rsidRDefault="00810E6F" w:rsidP="001D49AE">
      <w:pPr>
        <w:tabs>
          <w:tab w:val="left" w:pos="1276"/>
          <w:tab w:val="right" w:pos="4395"/>
        </w:tabs>
        <w:jc w:val="both"/>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9"/>
      </w:tblGrid>
      <w:tr w:rsidR="003459AD" w:rsidRPr="00A51679" w:rsidTr="003459AD">
        <w:tc>
          <w:tcPr>
            <w:tcW w:w="4609" w:type="dxa"/>
          </w:tcPr>
          <w:p w:rsidR="003459AD" w:rsidRPr="00A51679" w:rsidRDefault="00571672" w:rsidP="00B53653">
            <w:pPr>
              <w:tabs>
                <w:tab w:val="left" w:pos="1276"/>
                <w:tab w:val="right" w:pos="4395"/>
              </w:tabs>
              <w:jc w:val="both"/>
              <w:rPr>
                <w:lang w:val="en-US"/>
              </w:rPr>
            </w:pPr>
            <w:r>
              <w:rPr>
                <w:noProof/>
                <w:lang w:val="es-MX" w:eastAsia="es-MX"/>
              </w:rPr>
              <w:drawing>
                <wp:inline distT="0" distB="0" distL="0" distR="0">
                  <wp:extent cx="2789555" cy="1838960"/>
                  <wp:effectExtent l="19050" t="0" r="0" b="0"/>
                  <wp:docPr id="10" name="9 Imagen" descr="fi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w2.jpg"/>
                          <pic:cNvPicPr/>
                        </pic:nvPicPr>
                        <pic:blipFill>
                          <a:blip r:embed="rId16" cstate="print"/>
                          <a:stretch>
                            <a:fillRect/>
                          </a:stretch>
                        </pic:blipFill>
                        <pic:spPr>
                          <a:xfrm>
                            <a:off x="0" y="0"/>
                            <a:ext cx="2789555" cy="1838960"/>
                          </a:xfrm>
                          <a:prstGeom prst="rect">
                            <a:avLst/>
                          </a:prstGeom>
                        </pic:spPr>
                      </pic:pic>
                    </a:graphicData>
                  </a:graphic>
                </wp:inline>
              </w:drawing>
            </w:r>
          </w:p>
        </w:tc>
      </w:tr>
      <w:tr w:rsidR="003459AD" w:rsidTr="003459AD">
        <w:tc>
          <w:tcPr>
            <w:tcW w:w="4609" w:type="dxa"/>
          </w:tcPr>
          <w:p w:rsidR="003459AD" w:rsidRDefault="003459AD" w:rsidP="003459AD">
            <w:pPr>
              <w:tabs>
                <w:tab w:val="left" w:pos="1276"/>
                <w:tab w:val="right" w:pos="4395"/>
              </w:tabs>
              <w:jc w:val="center"/>
              <w:rPr>
                <w:lang w:val="es-MX"/>
              </w:rPr>
            </w:pPr>
            <w:r>
              <w:rPr>
                <w:noProof/>
                <w:lang w:val="es-MX" w:eastAsia="es-MX"/>
              </w:rPr>
              <w:drawing>
                <wp:inline distT="0" distB="0" distL="0" distR="0">
                  <wp:extent cx="2789555" cy="1838960"/>
                  <wp:effectExtent l="19050" t="0" r="0" b="0"/>
                  <wp:docPr id="9" name="8 Imagen" descr="fiw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w2b.jpg"/>
                          <pic:cNvPicPr/>
                        </pic:nvPicPr>
                        <pic:blipFill>
                          <a:blip r:embed="rId17" cstate="print"/>
                          <a:stretch>
                            <a:fillRect/>
                          </a:stretch>
                        </pic:blipFill>
                        <pic:spPr>
                          <a:xfrm>
                            <a:off x="0" y="0"/>
                            <a:ext cx="2789555" cy="1838960"/>
                          </a:xfrm>
                          <a:prstGeom prst="rect">
                            <a:avLst/>
                          </a:prstGeom>
                        </pic:spPr>
                      </pic:pic>
                    </a:graphicData>
                  </a:graphic>
                </wp:inline>
              </w:drawing>
            </w:r>
          </w:p>
        </w:tc>
      </w:tr>
      <w:tr w:rsidR="003459AD" w:rsidRPr="00571672" w:rsidTr="003459AD">
        <w:tc>
          <w:tcPr>
            <w:tcW w:w="4609" w:type="dxa"/>
          </w:tcPr>
          <w:p w:rsidR="003459AD" w:rsidRPr="00571672" w:rsidRDefault="003459AD" w:rsidP="00455825">
            <w:pPr>
              <w:tabs>
                <w:tab w:val="left" w:pos="1276"/>
                <w:tab w:val="right" w:pos="4395"/>
              </w:tabs>
              <w:jc w:val="center"/>
              <w:rPr>
                <w:lang w:val="en-US"/>
              </w:rPr>
            </w:pPr>
            <w:r w:rsidRPr="00571672">
              <w:rPr>
                <w:lang w:val="en-US"/>
              </w:rPr>
              <w:t xml:space="preserve">Figure 5. </w:t>
            </w:r>
            <w:r w:rsidR="00571672" w:rsidRPr="00571672">
              <w:rPr>
                <w:lang w:val="en-US"/>
              </w:rPr>
              <w:t xml:space="preserve"> (a) </w:t>
            </w:r>
            <w:r w:rsidR="00571672">
              <w:rPr>
                <w:lang w:val="en-US"/>
              </w:rPr>
              <w:t>D</w:t>
            </w:r>
            <w:r w:rsidRPr="00571672">
              <w:rPr>
                <w:lang w:val="en-US"/>
              </w:rPr>
              <w:t xml:space="preserve">ynamics </w:t>
            </w:r>
            <m:oMath>
              <m:r>
                <w:rPr>
                  <w:rFonts w:ascii="Cambria Math" w:hAnsi="Cambria Math"/>
                  <w:lang w:val="en-US"/>
                </w:rPr>
                <m:t>∅</m:t>
              </m:r>
              <m:d>
                <m:dPr>
                  <m:ctrlPr>
                    <w:rPr>
                      <w:rFonts w:ascii="Cambria Math" w:hAnsi="Cambria Math"/>
                      <w:i/>
                      <w:lang w:val="en-US"/>
                    </w:rPr>
                  </m:ctrlPr>
                </m:dPr>
                <m:e>
                  <m:r>
                    <w:rPr>
                      <w:rFonts w:ascii="Cambria Math" w:hAnsi="Cambria Math"/>
                      <w:lang w:val="en-US"/>
                    </w:rPr>
                    <m:t>∙</m:t>
                  </m:r>
                </m:e>
              </m:d>
            </m:oMath>
            <w:r>
              <w:rPr>
                <w:lang w:val="en-US"/>
              </w:rPr>
              <w:t xml:space="preserve"> </w:t>
            </w:r>
            <w:r w:rsidR="00455825">
              <w:rPr>
                <w:lang w:val="en-US"/>
              </w:rPr>
              <w:t xml:space="preserve">real </w:t>
            </w:r>
            <w:proofErr w:type="spellStart"/>
            <w:r>
              <w:rPr>
                <w:lang w:val="en-US"/>
              </w:rPr>
              <w:t>vs</w:t>
            </w:r>
            <w:proofErr w:type="spellEnd"/>
            <w:r>
              <w:rPr>
                <w:lang w:val="en-US"/>
              </w:rPr>
              <w:t xml:space="preserve"> </w:t>
            </w:r>
            <w:r w:rsidRPr="00810E6F">
              <w:rPr>
                <w:lang w:val="en-US"/>
              </w:rPr>
              <w:t xml:space="preserve"> </w:t>
            </w:r>
            <w:r w:rsidR="00455825">
              <w:rPr>
                <w:lang w:val="en-US"/>
              </w:rPr>
              <w:t>estimated (</w:t>
            </w:r>
            <m:oMath>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2</m:t>
                  </m:r>
                </m:sub>
              </m:sSub>
            </m:oMath>
            <w:r w:rsidR="00455825">
              <w:rPr>
                <w:lang w:val="en-US"/>
              </w:rPr>
              <w:t>)</w:t>
            </w:r>
            <w:r w:rsidR="00571672">
              <w:rPr>
                <w:lang w:val="en-US"/>
              </w:rPr>
              <w:t xml:space="preserve"> (b) Zoom</w:t>
            </w:r>
            <w:r w:rsidR="00455825">
              <w:rPr>
                <w:lang w:val="en-US"/>
              </w:rPr>
              <w:t xml:space="preserve"> of signals </w:t>
            </w:r>
            <w:r w:rsidR="00455825" w:rsidRPr="00571672">
              <w:rPr>
                <w:lang w:val="en-US"/>
              </w:rPr>
              <w:t xml:space="preserve"> </w:t>
            </w:r>
            <m:oMath>
              <m:r>
                <w:rPr>
                  <w:rFonts w:ascii="Cambria Math" w:hAnsi="Cambria Math"/>
                  <w:lang w:val="en-US"/>
                </w:rPr>
                <m:t>∅</m:t>
              </m:r>
              <m:d>
                <m:dPr>
                  <m:ctrlPr>
                    <w:rPr>
                      <w:rFonts w:ascii="Cambria Math" w:hAnsi="Cambria Math"/>
                      <w:i/>
                      <w:lang w:val="en-US"/>
                    </w:rPr>
                  </m:ctrlPr>
                </m:dPr>
                <m:e>
                  <m:r>
                    <w:rPr>
                      <w:rFonts w:ascii="Cambria Math" w:hAnsi="Cambria Math"/>
                      <w:lang w:val="en-US"/>
                    </w:rPr>
                    <m:t>∙</m:t>
                  </m:r>
                </m:e>
              </m:d>
            </m:oMath>
            <w:r w:rsidR="00455825">
              <w:rPr>
                <w:lang w:val="en-US"/>
              </w:rPr>
              <w:t xml:space="preserve"> and </w:t>
            </w:r>
            <m:oMath>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2</m:t>
                  </m:r>
                </m:sub>
              </m:sSub>
            </m:oMath>
          </w:p>
        </w:tc>
      </w:tr>
    </w:tbl>
    <w:p w:rsidR="00810E6F" w:rsidRDefault="00810E6F" w:rsidP="001D49AE">
      <w:pPr>
        <w:tabs>
          <w:tab w:val="left" w:pos="1276"/>
          <w:tab w:val="right" w:pos="4395"/>
        </w:tabs>
        <w:jc w:val="both"/>
        <w:rPr>
          <w:lang w:val="en-US"/>
        </w:rPr>
      </w:pPr>
    </w:p>
    <w:p w:rsidR="00810E6F" w:rsidRDefault="00810E6F" w:rsidP="001D49AE">
      <w:pPr>
        <w:tabs>
          <w:tab w:val="left" w:pos="1276"/>
          <w:tab w:val="right" w:pos="4395"/>
        </w:tabs>
        <w:jc w:val="both"/>
        <w:rPr>
          <w:lang w:val="en-US"/>
        </w:rPr>
      </w:pPr>
      <w:r>
        <w:rPr>
          <w:lang w:val="en-US"/>
        </w:rPr>
        <w:t>The tracking error for the sprung mass is shown in figure 6, where one can notice that is in order of millimeters.</w:t>
      </w:r>
    </w:p>
    <w:p w:rsidR="00810E6F" w:rsidRDefault="00810E6F" w:rsidP="001D49AE">
      <w:pPr>
        <w:tabs>
          <w:tab w:val="left" w:pos="1276"/>
          <w:tab w:val="right" w:pos="4395"/>
        </w:tabs>
        <w:jc w:val="both"/>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9"/>
      </w:tblGrid>
      <w:tr w:rsidR="00571672" w:rsidRPr="00A51679" w:rsidTr="00B53653">
        <w:trPr>
          <w:trHeight w:val="2998"/>
        </w:trPr>
        <w:tc>
          <w:tcPr>
            <w:tcW w:w="4533" w:type="dxa"/>
          </w:tcPr>
          <w:p w:rsidR="00571672" w:rsidRPr="00A51679" w:rsidRDefault="00571672" w:rsidP="00B53653">
            <w:pPr>
              <w:tabs>
                <w:tab w:val="left" w:pos="1276"/>
                <w:tab w:val="right" w:pos="4395"/>
              </w:tabs>
              <w:jc w:val="both"/>
              <w:rPr>
                <w:lang w:val="en-US"/>
              </w:rPr>
            </w:pPr>
            <w:r>
              <w:rPr>
                <w:noProof/>
                <w:lang w:val="es-MX" w:eastAsia="es-MX"/>
              </w:rPr>
              <w:lastRenderedPageBreak/>
              <w:drawing>
                <wp:inline distT="0" distB="0" distL="0" distR="0">
                  <wp:extent cx="2789555" cy="1856740"/>
                  <wp:effectExtent l="19050" t="0" r="0" b="0"/>
                  <wp:docPr id="13" name="12 Imagen" descr="err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ror.jpg"/>
                          <pic:cNvPicPr/>
                        </pic:nvPicPr>
                        <pic:blipFill>
                          <a:blip r:embed="rId18" cstate="print"/>
                          <a:stretch>
                            <a:fillRect/>
                          </a:stretch>
                        </pic:blipFill>
                        <pic:spPr>
                          <a:xfrm>
                            <a:off x="0" y="0"/>
                            <a:ext cx="2789555" cy="1856740"/>
                          </a:xfrm>
                          <a:prstGeom prst="rect">
                            <a:avLst/>
                          </a:prstGeom>
                        </pic:spPr>
                      </pic:pic>
                    </a:graphicData>
                  </a:graphic>
                </wp:inline>
              </w:drawing>
            </w:r>
          </w:p>
        </w:tc>
      </w:tr>
      <w:tr w:rsidR="00571672" w:rsidRPr="00A51679" w:rsidTr="00B53653">
        <w:tc>
          <w:tcPr>
            <w:tcW w:w="4533" w:type="dxa"/>
          </w:tcPr>
          <w:p w:rsidR="00571672" w:rsidRPr="00A51679" w:rsidRDefault="00571672" w:rsidP="00571672">
            <w:pPr>
              <w:tabs>
                <w:tab w:val="left" w:pos="1276"/>
                <w:tab w:val="right" w:pos="4395"/>
              </w:tabs>
              <w:jc w:val="center"/>
              <w:rPr>
                <w:lang w:val="en-US"/>
              </w:rPr>
            </w:pPr>
            <w:r w:rsidRPr="00A51679">
              <w:rPr>
                <w:lang w:val="en-US"/>
              </w:rPr>
              <w:t xml:space="preserve">Figure </w:t>
            </w:r>
            <w:r>
              <w:rPr>
                <w:lang w:val="en-US"/>
              </w:rPr>
              <w:t>6</w:t>
            </w:r>
            <w:r w:rsidRPr="00A51679">
              <w:rPr>
                <w:lang w:val="en-US"/>
              </w:rPr>
              <w:t xml:space="preserve">. </w:t>
            </w:r>
            <w:r>
              <w:rPr>
                <w:lang w:val="en-US"/>
              </w:rPr>
              <w:t>Sprung mass: tracking error</w:t>
            </w:r>
          </w:p>
        </w:tc>
      </w:tr>
    </w:tbl>
    <w:p w:rsidR="004F5A9B" w:rsidRDefault="004F5A9B" w:rsidP="00810E6F">
      <w:pPr>
        <w:tabs>
          <w:tab w:val="left" w:pos="1276"/>
          <w:tab w:val="right" w:pos="4395"/>
        </w:tabs>
        <w:jc w:val="center"/>
        <w:rPr>
          <w:lang w:val="en-US"/>
        </w:rPr>
      </w:pPr>
    </w:p>
    <w:p w:rsidR="004F5A9B" w:rsidRDefault="00D41C96" w:rsidP="004F5A9B">
      <w:pPr>
        <w:tabs>
          <w:tab w:val="left" w:pos="1276"/>
          <w:tab w:val="right" w:pos="4395"/>
        </w:tabs>
        <w:jc w:val="both"/>
        <w:rPr>
          <w:lang w:val="en-US"/>
        </w:rPr>
      </w:pPr>
      <w:r w:rsidRPr="00D41C96">
        <w:rPr>
          <w:lang w:val="en-US"/>
        </w:rPr>
        <w:t xml:space="preserve">  The behavior of the sprung mass (car body) and </w:t>
      </w:r>
      <w:proofErr w:type="spellStart"/>
      <w:r w:rsidRPr="00D41C96">
        <w:rPr>
          <w:lang w:val="en-US"/>
        </w:rPr>
        <w:t>unsprung</w:t>
      </w:r>
      <w:proofErr w:type="spellEnd"/>
      <w:r w:rsidRPr="00D41C96">
        <w:rPr>
          <w:lang w:val="en-US"/>
        </w:rPr>
        <w:t xml:space="preserve"> mass (tire) induced by the road profile are shown in figure 7, where the distance among the signals represents a real separation for the tire center to the road and the body car mass center to the road.</w:t>
      </w:r>
    </w:p>
    <w:p w:rsidR="00D41C96" w:rsidRDefault="00D41C96" w:rsidP="004F5A9B">
      <w:pPr>
        <w:tabs>
          <w:tab w:val="left" w:pos="1276"/>
          <w:tab w:val="right" w:pos="4395"/>
        </w:tabs>
        <w:jc w:val="both"/>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9"/>
      </w:tblGrid>
      <w:tr w:rsidR="00571672" w:rsidRPr="00A51679" w:rsidTr="00B53653">
        <w:trPr>
          <w:trHeight w:val="2998"/>
        </w:trPr>
        <w:tc>
          <w:tcPr>
            <w:tcW w:w="4533" w:type="dxa"/>
          </w:tcPr>
          <w:p w:rsidR="00571672" w:rsidRPr="00A51679" w:rsidRDefault="00571672" w:rsidP="00B53653">
            <w:pPr>
              <w:tabs>
                <w:tab w:val="left" w:pos="1276"/>
                <w:tab w:val="right" w:pos="4395"/>
              </w:tabs>
              <w:jc w:val="both"/>
              <w:rPr>
                <w:lang w:val="en-US"/>
              </w:rPr>
            </w:pPr>
            <w:r>
              <w:rPr>
                <w:noProof/>
                <w:lang w:val="es-MX" w:eastAsia="es-MX"/>
              </w:rPr>
              <w:drawing>
                <wp:inline distT="0" distB="0" distL="0" distR="0">
                  <wp:extent cx="2789555" cy="1872615"/>
                  <wp:effectExtent l="19050" t="0" r="0" b="0"/>
                  <wp:docPr id="15" name="14 Imagen" descr="displac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lacement.jpg"/>
                          <pic:cNvPicPr/>
                        </pic:nvPicPr>
                        <pic:blipFill>
                          <a:blip r:embed="rId19" cstate="print"/>
                          <a:stretch>
                            <a:fillRect/>
                          </a:stretch>
                        </pic:blipFill>
                        <pic:spPr>
                          <a:xfrm>
                            <a:off x="0" y="0"/>
                            <a:ext cx="2789555" cy="1872615"/>
                          </a:xfrm>
                          <a:prstGeom prst="rect">
                            <a:avLst/>
                          </a:prstGeom>
                        </pic:spPr>
                      </pic:pic>
                    </a:graphicData>
                  </a:graphic>
                </wp:inline>
              </w:drawing>
            </w:r>
          </w:p>
        </w:tc>
      </w:tr>
      <w:tr w:rsidR="00571672" w:rsidRPr="00A51679" w:rsidTr="00B53653">
        <w:tc>
          <w:tcPr>
            <w:tcW w:w="4533" w:type="dxa"/>
          </w:tcPr>
          <w:p w:rsidR="00571672" w:rsidRPr="00A51679" w:rsidRDefault="00571672" w:rsidP="00571672">
            <w:pPr>
              <w:tabs>
                <w:tab w:val="left" w:pos="1276"/>
                <w:tab w:val="right" w:pos="4395"/>
              </w:tabs>
              <w:jc w:val="center"/>
              <w:rPr>
                <w:lang w:val="en-US"/>
              </w:rPr>
            </w:pPr>
            <w:r w:rsidRPr="00A51679">
              <w:rPr>
                <w:lang w:val="en-US"/>
              </w:rPr>
              <w:t xml:space="preserve">Figure </w:t>
            </w:r>
            <w:r>
              <w:rPr>
                <w:lang w:val="en-US"/>
              </w:rPr>
              <w:t>7</w:t>
            </w:r>
            <w:r w:rsidRPr="00A51679">
              <w:rPr>
                <w:lang w:val="en-US"/>
              </w:rPr>
              <w:t xml:space="preserve">. </w:t>
            </w:r>
            <w:r>
              <w:rPr>
                <w:lang w:val="en-US"/>
              </w:rPr>
              <w:t>Displacement comparison: road profile, tire and car body</w:t>
            </w:r>
          </w:p>
        </w:tc>
      </w:tr>
    </w:tbl>
    <w:p w:rsidR="00810E6F" w:rsidRDefault="00810E6F" w:rsidP="001D49AE">
      <w:pPr>
        <w:tabs>
          <w:tab w:val="left" w:pos="1276"/>
          <w:tab w:val="right" w:pos="4395"/>
        </w:tabs>
        <w:jc w:val="both"/>
        <w:rPr>
          <w:b/>
          <w:lang w:val="en-US"/>
        </w:rPr>
      </w:pPr>
    </w:p>
    <w:p w:rsidR="001D49AE" w:rsidRPr="001D49AE" w:rsidRDefault="001D49AE" w:rsidP="001D49AE">
      <w:pPr>
        <w:tabs>
          <w:tab w:val="left" w:pos="1276"/>
          <w:tab w:val="right" w:pos="4395"/>
        </w:tabs>
        <w:jc w:val="both"/>
        <w:rPr>
          <w:b/>
          <w:lang w:val="en-US"/>
        </w:rPr>
      </w:pPr>
      <w:r w:rsidRPr="001D49AE">
        <w:rPr>
          <w:b/>
          <w:lang w:val="en-US"/>
        </w:rPr>
        <w:t xml:space="preserve">5 </w:t>
      </w:r>
      <w:proofErr w:type="gramStart"/>
      <w:r w:rsidR="004F5A9B">
        <w:rPr>
          <w:b/>
          <w:lang w:val="en-US"/>
        </w:rPr>
        <w:t>Conclusion</w:t>
      </w:r>
      <w:proofErr w:type="gramEnd"/>
    </w:p>
    <w:p w:rsidR="001D49AE" w:rsidRDefault="00B176CE" w:rsidP="00B176CE">
      <w:pPr>
        <w:tabs>
          <w:tab w:val="left" w:pos="1276"/>
          <w:tab w:val="right" w:pos="4395"/>
        </w:tabs>
        <w:jc w:val="both"/>
        <w:rPr>
          <w:lang w:val="en-US"/>
        </w:rPr>
      </w:pPr>
      <w:r w:rsidRPr="00B176CE">
        <w:rPr>
          <w:lang w:val="en-US"/>
        </w:rPr>
        <w:t xml:space="preserve">  The methodology presented in this paper allows have an useful estimator that could be implemented in a testing car in order to demonstrate the effectiveness of the controller designed, this because it is not necessary to know the parameters of the quarter-car,  the road profile neither the tire dynamics.</w:t>
      </w:r>
      <w:r w:rsidR="005A253A" w:rsidRPr="005A253A">
        <w:rPr>
          <w:lang w:val="en-US"/>
        </w:rPr>
        <w:t xml:space="preserve"> Even when the observer-estimator is nonlinear due the use of sign function, the high frequencies are not induced to the car body and the control aim, passengers comfort, is fulfilled.</w:t>
      </w:r>
      <w:r w:rsidR="005A253A">
        <w:rPr>
          <w:lang w:val="en-US"/>
        </w:rPr>
        <w:t xml:space="preserve"> The results obtained motivate to continue to the next step, the control of a half-car.</w:t>
      </w:r>
      <w:r w:rsidR="001D49AE">
        <w:rPr>
          <w:lang w:val="en-US"/>
        </w:rPr>
        <w:t xml:space="preserve"> </w:t>
      </w:r>
    </w:p>
    <w:p w:rsidR="001D49AE" w:rsidRDefault="001D49AE" w:rsidP="001D49AE">
      <w:pPr>
        <w:tabs>
          <w:tab w:val="left" w:pos="1276"/>
          <w:tab w:val="right" w:pos="4395"/>
        </w:tabs>
        <w:jc w:val="both"/>
        <w:rPr>
          <w:lang w:val="en-US"/>
        </w:rPr>
      </w:pPr>
    </w:p>
    <w:p w:rsidR="00C21318" w:rsidRPr="00C21318" w:rsidRDefault="00C21318" w:rsidP="00C21318">
      <w:pPr>
        <w:tabs>
          <w:tab w:val="left" w:pos="426"/>
        </w:tabs>
        <w:jc w:val="both"/>
        <w:rPr>
          <w:b/>
          <w:lang w:val="en-US"/>
        </w:rPr>
      </w:pPr>
      <w:r w:rsidRPr="00C21318">
        <w:rPr>
          <w:b/>
          <w:lang w:val="en-US"/>
        </w:rPr>
        <w:t>References</w:t>
      </w:r>
    </w:p>
    <w:p w:rsidR="00AF6269" w:rsidRDefault="00AF6269" w:rsidP="00805AC8">
      <w:pPr>
        <w:tabs>
          <w:tab w:val="left" w:pos="426"/>
        </w:tabs>
        <w:ind w:left="142" w:hanging="142"/>
        <w:jc w:val="both"/>
        <w:rPr>
          <w:lang w:val="en-US"/>
        </w:rPr>
      </w:pPr>
      <w:proofErr w:type="gramStart"/>
      <w:r>
        <w:rPr>
          <w:lang w:val="en-US"/>
        </w:rPr>
        <w:t xml:space="preserve">Ahmed A., F. and </w:t>
      </w:r>
      <w:proofErr w:type="spellStart"/>
      <w:r>
        <w:rPr>
          <w:lang w:val="en-US"/>
        </w:rPr>
        <w:t>Taparia</w:t>
      </w:r>
      <w:proofErr w:type="spellEnd"/>
      <w:r>
        <w:rPr>
          <w:lang w:val="en-US"/>
        </w:rPr>
        <w:t xml:space="preserve"> R. (2013).</w:t>
      </w:r>
      <w:proofErr w:type="gramEnd"/>
      <w:r>
        <w:rPr>
          <w:lang w:val="en-US"/>
        </w:rPr>
        <w:t xml:space="preserve"> </w:t>
      </w:r>
      <w:proofErr w:type="gramStart"/>
      <w:r>
        <w:rPr>
          <w:lang w:val="en-US"/>
        </w:rPr>
        <w:t>Modeling, Analysis and Control of Active Suspension System using Sliding Mode Control and Disturbance Observer.</w:t>
      </w:r>
      <w:proofErr w:type="gramEnd"/>
      <w:r>
        <w:rPr>
          <w:lang w:val="en-US"/>
        </w:rPr>
        <w:t xml:space="preserve"> International Journal of Scientific and Research Publications, Vol. 3, No. 1, pp. 1-6, January 2013.</w:t>
      </w:r>
    </w:p>
    <w:p w:rsidR="00312409" w:rsidRDefault="00312409" w:rsidP="00805AC8">
      <w:pPr>
        <w:tabs>
          <w:tab w:val="left" w:pos="426"/>
        </w:tabs>
        <w:ind w:left="142" w:hanging="142"/>
        <w:jc w:val="both"/>
        <w:rPr>
          <w:lang w:val="en-US"/>
        </w:rPr>
      </w:pPr>
      <w:r>
        <w:rPr>
          <w:lang w:val="en-US"/>
        </w:rPr>
        <w:t xml:space="preserve">Alvarez-Sanchez, E. (2013). A quarter-car suspension system: car body mass estimator and sliding mode control. </w:t>
      </w:r>
      <w:proofErr w:type="gramStart"/>
      <w:r>
        <w:rPr>
          <w:lang w:val="en-US"/>
        </w:rPr>
        <w:t xml:space="preserve">The 2013 </w:t>
      </w:r>
      <w:proofErr w:type="spellStart"/>
      <w:r>
        <w:rPr>
          <w:lang w:val="en-US"/>
        </w:rPr>
        <w:t>Iberoamerican</w:t>
      </w:r>
      <w:proofErr w:type="spellEnd"/>
      <w:r>
        <w:rPr>
          <w:lang w:val="en-US"/>
        </w:rPr>
        <w:t xml:space="preserve"> Conference on </w:t>
      </w:r>
      <w:r>
        <w:rPr>
          <w:lang w:val="en-US"/>
        </w:rPr>
        <w:lastRenderedPageBreak/>
        <w:t>Electronics Engineering and Computer Science</w:t>
      </w:r>
      <w:r w:rsidR="00941A45">
        <w:rPr>
          <w:lang w:val="en-US"/>
        </w:rPr>
        <w:t>.</w:t>
      </w:r>
      <w:proofErr w:type="gramEnd"/>
      <w:r w:rsidR="00941A45">
        <w:rPr>
          <w:lang w:val="en-US"/>
        </w:rPr>
        <w:t xml:space="preserve"> pp. 1-7. </w:t>
      </w:r>
      <w:r w:rsidR="00AF6269">
        <w:rPr>
          <w:lang w:val="en-US"/>
        </w:rPr>
        <w:t>April</w:t>
      </w:r>
      <w:r w:rsidR="00941A45">
        <w:rPr>
          <w:lang w:val="en-US"/>
        </w:rPr>
        <w:t>, 2013.</w:t>
      </w:r>
    </w:p>
    <w:p w:rsidR="00181145" w:rsidRDefault="00181145" w:rsidP="00805AC8">
      <w:pPr>
        <w:tabs>
          <w:tab w:val="left" w:pos="426"/>
        </w:tabs>
        <w:ind w:left="142" w:hanging="142"/>
        <w:jc w:val="both"/>
        <w:rPr>
          <w:lang w:val="en-US"/>
        </w:rPr>
      </w:pPr>
      <w:r>
        <w:rPr>
          <w:lang w:val="en-US"/>
        </w:rPr>
        <w:t xml:space="preserve">Chen, Y. (2009). </w:t>
      </w:r>
      <w:proofErr w:type="gramStart"/>
      <w:r w:rsidRPr="00181145">
        <w:rPr>
          <w:lang w:val="en-US"/>
        </w:rPr>
        <w:t>Skyhook Surface Sliding Mode Control on Semi-Active Vehicle</w:t>
      </w:r>
      <w:r>
        <w:rPr>
          <w:lang w:val="en-US"/>
        </w:rPr>
        <w:t xml:space="preserve"> </w:t>
      </w:r>
      <w:r w:rsidRPr="00181145">
        <w:rPr>
          <w:lang w:val="en-US"/>
        </w:rPr>
        <w:t>Suspension System for Ride Comfort Enhancement</w:t>
      </w:r>
      <w:r>
        <w:rPr>
          <w:lang w:val="en-US"/>
        </w:rPr>
        <w:t>.</w:t>
      </w:r>
      <w:proofErr w:type="gramEnd"/>
      <w:r>
        <w:rPr>
          <w:lang w:val="en-US"/>
        </w:rPr>
        <w:t xml:space="preserve"> Engineering, Vol. 1, No. 1, pp. 23-32.</w:t>
      </w:r>
    </w:p>
    <w:p w:rsidR="00805AC8" w:rsidRDefault="00805AC8" w:rsidP="00805AC8">
      <w:pPr>
        <w:tabs>
          <w:tab w:val="left" w:pos="426"/>
        </w:tabs>
        <w:ind w:left="142" w:hanging="142"/>
        <w:jc w:val="both"/>
        <w:rPr>
          <w:lang w:val="en-US"/>
        </w:rPr>
      </w:pPr>
      <w:proofErr w:type="spellStart"/>
      <w:r>
        <w:rPr>
          <w:lang w:val="en-US"/>
        </w:rPr>
        <w:t>Guglielmino</w:t>
      </w:r>
      <w:proofErr w:type="spellEnd"/>
      <w:r>
        <w:rPr>
          <w:lang w:val="en-US"/>
        </w:rPr>
        <w:t xml:space="preserve">, E., </w:t>
      </w:r>
      <w:proofErr w:type="spellStart"/>
      <w:r>
        <w:rPr>
          <w:lang w:val="en-US"/>
        </w:rPr>
        <w:t>Sireteanu</w:t>
      </w:r>
      <w:proofErr w:type="spellEnd"/>
      <w:r>
        <w:rPr>
          <w:lang w:val="en-US"/>
        </w:rPr>
        <w:t xml:space="preserve">, T., Stammers, C. W., </w:t>
      </w:r>
      <w:proofErr w:type="spellStart"/>
      <w:r>
        <w:rPr>
          <w:lang w:val="en-US"/>
        </w:rPr>
        <w:t>Ghita</w:t>
      </w:r>
      <w:proofErr w:type="spellEnd"/>
      <w:r>
        <w:rPr>
          <w:lang w:val="en-US"/>
        </w:rPr>
        <w:t xml:space="preserve">, G. and </w:t>
      </w:r>
      <w:proofErr w:type="spellStart"/>
      <w:r>
        <w:rPr>
          <w:lang w:val="en-US"/>
        </w:rPr>
        <w:t>Giuclea</w:t>
      </w:r>
      <w:proofErr w:type="spellEnd"/>
      <w:r>
        <w:rPr>
          <w:lang w:val="en-US"/>
        </w:rPr>
        <w:t xml:space="preserve">, M. (2008). Semi-active Suspension Control. Improve Vehicle Ride and Road Friendliness. </w:t>
      </w:r>
      <w:proofErr w:type="gramStart"/>
      <w:r>
        <w:rPr>
          <w:lang w:val="en-US"/>
        </w:rPr>
        <w:t>Springer</w:t>
      </w:r>
      <w:r w:rsidR="00B53653">
        <w:rPr>
          <w:lang w:val="en-US"/>
        </w:rPr>
        <w:t>.</w:t>
      </w:r>
      <w:proofErr w:type="gramEnd"/>
    </w:p>
    <w:p w:rsidR="00B53653" w:rsidRDefault="00B53653" w:rsidP="00B53653">
      <w:pPr>
        <w:autoSpaceDE w:val="0"/>
        <w:autoSpaceDN w:val="0"/>
        <w:adjustRightInd w:val="0"/>
        <w:ind w:left="142" w:hanging="142"/>
        <w:jc w:val="both"/>
        <w:rPr>
          <w:lang w:val="en-US"/>
        </w:rPr>
      </w:pPr>
      <w:proofErr w:type="spellStart"/>
      <w:r w:rsidRPr="00B53653">
        <w:rPr>
          <w:lang w:val="en-US"/>
        </w:rPr>
        <w:t>Nugroho</w:t>
      </w:r>
      <w:proofErr w:type="spellEnd"/>
      <w:r w:rsidRPr="00B53653">
        <w:rPr>
          <w:lang w:val="en-US"/>
        </w:rPr>
        <w:t xml:space="preserve">, P. W., Du, H., Li, W. H. &amp; </w:t>
      </w:r>
      <w:proofErr w:type="spellStart"/>
      <w:r w:rsidRPr="00B53653">
        <w:rPr>
          <w:lang w:val="en-US"/>
        </w:rPr>
        <w:t>Alici</w:t>
      </w:r>
      <w:proofErr w:type="spellEnd"/>
      <w:r w:rsidRPr="00B53653">
        <w:rPr>
          <w:lang w:val="en-US"/>
        </w:rPr>
        <w:t>, G. (2012). A new adaptive fuzzy-hybrid control strategy of semi-active suspension with</w:t>
      </w:r>
      <w:r>
        <w:rPr>
          <w:lang w:val="en-US"/>
        </w:rPr>
        <w:t xml:space="preserve"> </w:t>
      </w:r>
      <w:r w:rsidRPr="00B53653">
        <w:rPr>
          <w:lang w:val="en-US"/>
        </w:rPr>
        <w:t xml:space="preserve">magneto-rheological damper. In Y. </w:t>
      </w:r>
      <w:proofErr w:type="spellStart"/>
      <w:proofErr w:type="gramStart"/>
      <w:r w:rsidRPr="00B53653">
        <w:rPr>
          <w:lang w:val="en-US"/>
        </w:rPr>
        <w:t>Gu</w:t>
      </w:r>
      <w:proofErr w:type="spellEnd"/>
      <w:proofErr w:type="gramEnd"/>
      <w:r w:rsidRPr="00B53653">
        <w:rPr>
          <w:lang w:val="en-US"/>
        </w:rPr>
        <w:t xml:space="preserve"> &amp; S. </w:t>
      </w:r>
      <w:proofErr w:type="spellStart"/>
      <w:r w:rsidRPr="00B53653">
        <w:rPr>
          <w:lang w:val="en-US"/>
        </w:rPr>
        <w:t>Saha</w:t>
      </w:r>
      <w:proofErr w:type="spellEnd"/>
      <w:r w:rsidRPr="00B53653">
        <w:rPr>
          <w:lang w:val="en-US"/>
        </w:rPr>
        <w:t xml:space="preserve"> (Eds.), 4th International Conference on Computational Methods</w:t>
      </w:r>
      <w:r w:rsidR="00455825">
        <w:rPr>
          <w:lang w:val="en-US"/>
        </w:rPr>
        <w:t xml:space="preserve">, </w:t>
      </w:r>
      <w:r w:rsidRPr="00B53653">
        <w:rPr>
          <w:lang w:val="en-US"/>
        </w:rPr>
        <w:t>pp.</w:t>
      </w:r>
      <w:r w:rsidR="00455825">
        <w:rPr>
          <w:lang w:val="en-US"/>
        </w:rPr>
        <w:t xml:space="preserve"> 1-9.</w:t>
      </w:r>
    </w:p>
    <w:p w:rsidR="00312409" w:rsidRDefault="00312409" w:rsidP="00B53653">
      <w:pPr>
        <w:autoSpaceDE w:val="0"/>
        <w:autoSpaceDN w:val="0"/>
        <w:adjustRightInd w:val="0"/>
        <w:ind w:left="142" w:hanging="142"/>
        <w:jc w:val="both"/>
        <w:rPr>
          <w:lang w:val="en-US"/>
        </w:rPr>
      </w:pPr>
      <w:proofErr w:type="spellStart"/>
      <w:proofErr w:type="gramStart"/>
      <w:r w:rsidRPr="00312409">
        <w:rPr>
          <w:lang w:val="en-US"/>
        </w:rPr>
        <w:t>Paschedag</w:t>
      </w:r>
      <w:proofErr w:type="spellEnd"/>
      <w:r w:rsidRPr="00312409">
        <w:rPr>
          <w:lang w:val="en-US"/>
        </w:rPr>
        <w:t xml:space="preserve">, T., </w:t>
      </w:r>
      <w:proofErr w:type="spellStart"/>
      <w:r w:rsidRPr="00312409">
        <w:rPr>
          <w:lang w:val="en-US"/>
        </w:rPr>
        <w:t>Giua</w:t>
      </w:r>
      <w:proofErr w:type="spellEnd"/>
      <w:r w:rsidRPr="00312409">
        <w:rPr>
          <w:lang w:val="en-US"/>
        </w:rPr>
        <w:t xml:space="preserve">, A., </w:t>
      </w:r>
      <w:proofErr w:type="spellStart"/>
      <w:r w:rsidRPr="00312409">
        <w:rPr>
          <w:lang w:val="en-US"/>
        </w:rPr>
        <w:t>Seatzu</w:t>
      </w:r>
      <w:proofErr w:type="spellEnd"/>
      <w:r w:rsidRPr="00312409">
        <w:rPr>
          <w:lang w:val="en-US"/>
        </w:rPr>
        <w:t xml:space="preserve">, C. </w:t>
      </w:r>
      <w:r>
        <w:rPr>
          <w:lang w:val="en-US"/>
        </w:rPr>
        <w:t>(2010).</w:t>
      </w:r>
      <w:proofErr w:type="gramEnd"/>
      <w:r>
        <w:rPr>
          <w:lang w:val="en-US"/>
        </w:rPr>
        <w:t xml:space="preserve"> </w:t>
      </w:r>
      <w:proofErr w:type="gramStart"/>
      <w:r w:rsidRPr="00312409">
        <w:rPr>
          <w:lang w:val="en-US"/>
        </w:rPr>
        <w:t xml:space="preserve">Constrained optimal control: an application to </w:t>
      </w:r>
      <w:proofErr w:type="spellStart"/>
      <w:r w:rsidRPr="00312409">
        <w:rPr>
          <w:lang w:val="en-US"/>
        </w:rPr>
        <w:t>semiactive</w:t>
      </w:r>
      <w:proofErr w:type="spellEnd"/>
      <w:r w:rsidRPr="00312409">
        <w:rPr>
          <w:lang w:val="en-US"/>
        </w:rPr>
        <w:t xml:space="preserve"> suspension systems, Int. Journal of Systems Science, Vol. 41, No. 7, pp. 797-811, July 2010</w:t>
      </w:r>
      <w:r>
        <w:rPr>
          <w:lang w:val="en-US"/>
        </w:rPr>
        <w:t>.</w:t>
      </w:r>
      <w:proofErr w:type="gramEnd"/>
    </w:p>
    <w:p w:rsidR="00455825" w:rsidRPr="00B53653" w:rsidRDefault="00455825" w:rsidP="00B53653">
      <w:pPr>
        <w:autoSpaceDE w:val="0"/>
        <w:autoSpaceDN w:val="0"/>
        <w:adjustRightInd w:val="0"/>
        <w:ind w:left="142" w:hanging="142"/>
        <w:jc w:val="both"/>
        <w:rPr>
          <w:lang w:val="en-US"/>
        </w:rPr>
      </w:pPr>
      <w:proofErr w:type="spellStart"/>
      <w:proofErr w:type="gramStart"/>
      <w:r w:rsidRPr="00455825">
        <w:rPr>
          <w:lang w:val="en-US"/>
        </w:rPr>
        <w:t>Ranjbar-Sahraie</w:t>
      </w:r>
      <w:proofErr w:type="spellEnd"/>
      <w:r w:rsidRPr="00455825">
        <w:rPr>
          <w:lang w:val="en-US"/>
        </w:rPr>
        <w:t xml:space="preserve">, B., </w:t>
      </w:r>
      <w:proofErr w:type="spellStart"/>
      <w:r w:rsidRPr="00455825">
        <w:rPr>
          <w:lang w:val="en-US"/>
        </w:rPr>
        <w:t>Soltani</w:t>
      </w:r>
      <w:proofErr w:type="spellEnd"/>
      <w:r w:rsidRPr="00455825">
        <w:rPr>
          <w:lang w:val="en-US"/>
        </w:rPr>
        <w:t xml:space="preserve">, M. and </w:t>
      </w:r>
      <w:proofErr w:type="spellStart"/>
      <w:r w:rsidRPr="00455825">
        <w:rPr>
          <w:lang w:val="en-US"/>
        </w:rPr>
        <w:t>Roopaie</w:t>
      </w:r>
      <w:proofErr w:type="spellEnd"/>
      <w:r w:rsidRPr="00455825">
        <w:rPr>
          <w:lang w:val="en-US"/>
        </w:rPr>
        <w:t>, M.</w:t>
      </w:r>
      <w:r>
        <w:rPr>
          <w:lang w:val="en-US"/>
        </w:rPr>
        <w:t xml:space="preserve"> (2011).</w:t>
      </w:r>
      <w:proofErr w:type="gramEnd"/>
      <w:r w:rsidRPr="00455825">
        <w:rPr>
          <w:lang w:val="en-US"/>
        </w:rPr>
        <w:t xml:space="preserve"> Control of Active Suspension System: An Interval Type -2 Fuzzy </w:t>
      </w:r>
      <w:proofErr w:type="gramStart"/>
      <w:r w:rsidRPr="00455825">
        <w:rPr>
          <w:lang w:val="en-US"/>
        </w:rPr>
        <w:t>Approach</w:t>
      </w:r>
      <w:proofErr w:type="gramEnd"/>
      <w:r w:rsidRPr="00455825">
        <w:rPr>
          <w:lang w:val="en-US"/>
        </w:rPr>
        <w:t xml:space="preserve">. World Applied Sciences </w:t>
      </w:r>
      <w:r>
        <w:rPr>
          <w:lang w:val="en-US"/>
        </w:rPr>
        <w:t xml:space="preserve">Journal, </w:t>
      </w:r>
      <w:r w:rsidR="000F147B">
        <w:rPr>
          <w:lang w:val="en-US"/>
        </w:rPr>
        <w:t xml:space="preserve">Vol. </w:t>
      </w:r>
      <w:r>
        <w:rPr>
          <w:lang w:val="en-US"/>
        </w:rPr>
        <w:t>12</w:t>
      </w:r>
      <w:r w:rsidR="000F147B">
        <w:rPr>
          <w:lang w:val="en-US"/>
        </w:rPr>
        <w:t xml:space="preserve">, No. </w:t>
      </w:r>
      <w:r>
        <w:rPr>
          <w:lang w:val="en-US"/>
        </w:rPr>
        <w:t>12, pp. 2218-2228.</w:t>
      </w:r>
    </w:p>
    <w:p w:rsidR="00D70108" w:rsidRPr="00D70108" w:rsidRDefault="00D70108" w:rsidP="00805AC8">
      <w:pPr>
        <w:tabs>
          <w:tab w:val="left" w:pos="426"/>
        </w:tabs>
        <w:ind w:left="142" w:hanging="142"/>
        <w:jc w:val="both"/>
        <w:rPr>
          <w:lang w:val="en-US"/>
        </w:rPr>
      </w:pPr>
      <w:proofErr w:type="gramStart"/>
      <w:r>
        <w:rPr>
          <w:lang w:val="en-US"/>
        </w:rPr>
        <w:t xml:space="preserve">Rosas, D., Alvarez, J. and </w:t>
      </w:r>
      <w:proofErr w:type="spellStart"/>
      <w:r>
        <w:rPr>
          <w:lang w:val="en-US"/>
        </w:rPr>
        <w:t>Fridman</w:t>
      </w:r>
      <w:proofErr w:type="spellEnd"/>
      <w:r>
        <w:rPr>
          <w:lang w:val="en-US"/>
        </w:rPr>
        <w:t>, L. (2007).</w:t>
      </w:r>
      <w:proofErr w:type="gramEnd"/>
      <w:r>
        <w:rPr>
          <w:lang w:val="en-US"/>
        </w:rPr>
        <w:t xml:space="preserve"> </w:t>
      </w:r>
      <w:proofErr w:type="gramStart"/>
      <w:r>
        <w:rPr>
          <w:lang w:val="en-US"/>
        </w:rPr>
        <w:t xml:space="preserve">Robust Observation and Identification of </w:t>
      </w:r>
      <w:proofErr w:type="spellStart"/>
      <w:r>
        <w:rPr>
          <w:i/>
          <w:lang w:val="en-US"/>
        </w:rPr>
        <w:t>n</w:t>
      </w:r>
      <w:r>
        <w:rPr>
          <w:lang w:val="en-US"/>
        </w:rPr>
        <w:t>DOF</w:t>
      </w:r>
      <w:proofErr w:type="spellEnd"/>
      <w:r>
        <w:rPr>
          <w:lang w:val="en-US"/>
        </w:rPr>
        <w:t xml:space="preserve"> </w:t>
      </w:r>
      <w:proofErr w:type="spellStart"/>
      <w:r>
        <w:rPr>
          <w:lang w:val="en-US"/>
        </w:rPr>
        <w:t>Lagrangian</w:t>
      </w:r>
      <w:proofErr w:type="spellEnd"/>
      <w:r>
        <w:rPr>
          <w:lang w:val="en-US"/>
        </w:rPr>
        <w:t xml:space="preserve"> systems.</w:t>
      </w:r>
      <w:proofErr w:type="gramEnd"/>
      <w:r>
        <w:rPr>
          <w:lang w:val="en-US"/>
        </w:rPr>
        <w:t xml:space="preserve"> International Journal of Ro</w:t>
      </w:r>
      <w:r w:rsidR="00455825">
        <w:rPr>
          <w:lang w:val="en-US"/>
        </w:rPr>
        <w:t>bust and Nonlinear Control</w:t>
      </w:r>
      <w:r>
        <w:rPr>
          <w:lang w:val="en-US"/>
        </w:rPr>
        <w:t>, 17, pp. 842-861.</w:t>
      </w:r>
    </w:p>
    <w:p w:rsidR="00B5265B" w:rsidRDefault="009570F7" w:rsidP="00D41C96">
      <w:pPr>
        <w:tabs>
          <w:tab w:val="left" w:pos="426"/>
        </w:tabs>
        <w:ind w:left="142" w:hanging="142"/>
        <w:jc w:val="both"/>
        <w:rPr>
          <w:lang w:val="en-US"/>
        </w:rPr>
      </w:pPr>
      <w:proofErr w:type="gramStart"/>
      <w:r w:rsidRPr="00BB5A7D">
        <w:rPr>
          <w:lang w:val="en-US"/>
        </w:rPr>
        <w:t>Rosas</w:t>
      </w:r>
      <w:r w:rsidR="00BB5A7D" w:rsidRPr="00BB5A7D">
        <w:rPr>
          <w:lang w:val="en-US"/>
        </w:rPr>
        <w:t>, D. and</w:t>
      </w:r>
      <w:r w:rsidRPr="00BB5A7D">
        <w:rPr>
          <w:lang w:val="en-US"/>
        </w:rPr>
        <w:t xml:space="preserve"> Alvarez, J.</w:t>
      </w:r>
      <w:r w:rsidR="00BB5A7D" w:rsidRPr="00BB5A7D">
        <w:rPr>
          <w:lang w:val="en-US"/>
        </w:rPr>
        <w:t xml:space="preserve"> (2011</w:t>
      </w:r>
      <w:r w:rsidRPr="00BB5A7D">
        <w:rPr>
          <w:lang w:val="en-US"/>
        </w:rPr>
        <w:t>).</w:t>
      </w:r>
      <w:proofErr w:type="gramEnd"/>
      <w:r w:rsidRPr="00BB5A7D">
        <w:rPr>
          <w:lang w:val="en-US"/>
        </w:rPr>
        <w:t xml:space="preserve"> </w:t>
      </w:r>
      <w:proofErr w:type="gramStart"/>
      <w:r w:rsidR="00BB5A7D">
        <w:rPr>
          <w:lang w:val="en-US"/>
        </w:rPr>
        <w:t xml:space="preserve">Robust Control of Mechanical Systems, Challenges and Paradigms in Applied Robust Control, Prof. </w:t>
      </w:r>
      <w:proofErr w:type="spellStart"/>
      <w:r w:rsidR="00BB5A7D">
        <w:rPr>
          <w:lang w:val="en-US"/>
        </w:rPr>
        <w:t>Andrzej</w:t>
      </w:r>
      <w:proofErr w:type="spellEnd"/>
      <w:r w:rsidR="00BB5A7D">
        <w:rPr>
          <w:lang w:val="en-US"/>
        </w:rPr>
        <w:t xml:space="preserve"> </w:t>
      </w:r>
      <w:proofErr w:type="spellStart"/>
      <w:r w:rsidR="00BB5A7D">
        <w:rPr>
          <w:lang w:val="en-US"/>
        </w:rPr>
        <w:t>Bartoszewicz</w:t>
      </w:r>
      <w:proofErr w:type="spellEnd"/>
      <w:r w:rsidR="00BB5A7D">
        <w:rPr>
          <w:lang w:val="en-US"/>
        </w:rPr>
        <w:t xml:space="preserve"> (Ed.)</w:t>
      </w:r>
      <w:proofErr w:type="gramEnd"/>
    </w:p>
    <w:p w:rsidR="000F147B" w:rsidRPr="000F147B" w:rsidRDefault="000F147B" w:rsidP="00D41C96">
      <w:pPr>
        <w:tabs>
          <w:tab w:val="left" w:pos="426"/>
        </w:tabs>
        <w:ind w:left="142" w:hanging="142"/>
        <w:jc w:val="both"/>
        <w:rPr>
          <w:lang w:val="en-US"/>
        </w:rPr>
      </w:pPr>
      <w:proofErr w:type="spellStart"/>
      <w:proofErr w:type="gramStart"/>
      <w:r w:rsidRPr="000F147B">
        <w:rPr>
          <w:lang w:val="en-US"/>
        </w:rPr>
        <w:t>Zarringhalam</w:t>
      </w:r>
      <w:proofErr w:type="spellEnd"/>
      <w:r w:rsidRPr="000F147B">
        <w:rPr>
          <w:lang w:val="en-US"/>
        </w:rPr>
        <w:t xml:space="preserve">, R., </w:t>
      </w:r>
      <w:proofErr w:type="spellStart"/>
      <w:r w:rsidRPr="000F147B">
        <w:rPr>
          <w:lang w:val="en-US"/>
        </w:rPr>
        <w:t>Rezaeian</w:t>
      </w:r>
      <w:proofErr w:type="spellEnd"/>
      <w:r w:rsidRPr="000F147B">
        <w:rPr>
          <w:lang w:val="en-US"/>
        </w:rPr>
        <w:t xml:space="preserve">, A., </w:t>
      </w:r>
      <w:proofErr w:type="spellStart"/>
      <w:r w:rsidRPr="000F147B">
        <w:rPr>
          <w:lang w:val="en-US"/>
        </w:rPr>
        <w:t>Melek</w:t>
      </w:r>
      <w:proofErr w:type="spellEnd"/>
      <w:r w:rsidRPr="000F147B">
        <w:rPr>
          <w:lang w:val="en-US"/>
        </w:rPr>
        <w:t xml:space="preserve">, W., </w:t>
      </w:r>
      <w:proofErr w:type="spellStart"/>
      <w:r w:rsidRPr="000F147B">
        <w:rPr>
          <w:lang w:val="en-US"/>
        </w:rPr>
        <w:t>Khajepour</w:t>
      </w:r>
      <w:proofErr w:type="spellEnd"/>
      <w:r w:rsidRPr="000F147B">
        <w:rPr>
          <w:lang w:val="en-US"/>
        </w:rPr>
        <w:t xml:space="preserve">, A., Chen, S. and </w:t>
      </w:r>
      <w:proofErr w:type="spellStart"/>
      <w:r w:rsidRPr="000F147B">
        <w:rPr>
          <w:lang w:val="en-US"/>
        </w:rPr>
        <w:t>Moshchuk</w:t>
      </w:r>
      <w:proofErr w:type="spellEnd"/>
      <w:r w:rsidRPr="000F147B">
        <w:rPr>
          <w:lang w:val="en-US"/>
        </w:rPr>
        <w:t>, N. (2012)</w:t>
      </w:r>
      <w:r>
        <w:rPr>
          <w:lang w:val="en-US"/>
        </w:rPr>
        <w:t>.</w:t>
      </w:r>
      <w:proofErr w:type="gramEnd"/>
      <w:r>
        <w:rPr>
          <w:lang w:val="en-US"/>
        </w:rPr>
        <w:t xml:space="preserve"> </w:t>
      </w:r>
      <w:proofErr w:type="gramStart"/>
      <w:r w:rsidRPr="000F147B">
        <w:rPr>
          <w:lang w:val="en-US"/>
        </w:rPr>
        <w:t>A Comparative Study on Identification of Vehicle Inertial</w:t>
      </w:r>
      <w:r>
        <w:rPr>
          <w:lang w:val="en-US"/>
        </w:rPr>
        <w:t xml:space="preserve"> Parameters.</w:t>
      </w:r>
      <w:proofErr w:type="gramEnd"/>
      <w:r>
        <w:rPr>
          <w:lang w:val="en-US"/>
        </w:rPr>
        <w:t xml:space="preserve"> 2012 American Control Conference, pp. 3599 – 3604.</w:t>
      </w:r>
    </w:p>
    <w:p w:rsidR="00B5265B" w:rsidRPr="00695700" w:rsidRDefault="00B5265B">
      <w:pPr>
        <w:rPr>
          <w:lang w:val="en-US"/>
        </w:rPr>
      </w:pPr>
    </w:p>
    <w:sectPr w:rsidR="00B5265B" w:rsidRPr="00695700" w:rsidSect="00400FEC">
      <w:type w:val="continuous"/>
      <w:pgSz w:w="11907" w:h="16840"/>
      <w:pgMar w:top="1701" w:right="1418" w:bottom="1134" w:left="1418" w:header="720" w:footer="720" w:gutter="0"/>
      <w:cols w:num="2" w:space="2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42D" w:rsidRDefault="0081442D">
      <w:r>
        <w:separator/>
      </w:r>
    </w:p>
  </w:endnote>
  <w:endnote w:type="continuationSeparator" w:id="0">
    <w:p w:rsidR="0081442D" w:rsidRDefault="008144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42D" w:rsidRDefault="0081442D">
      <w:r>
        <w:separator/>
      </w:r>
    </w:p>
  </w:footnote>
  <w:footnote w:type="continuationSeparator" w:id="0">
    <w:p w:rsidR="0081442D" w:rsidRDefault="008144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653" w:rsidRDefault="00B53653">
    <w:pPr>
      <w:pStyle w:val="Encabezado"/>
      <w:rPr>
        <w:b/>
        <w:lang w:val="en-US"/>
      </w:rPr>
    </w:pPr>
  </w:p>
  <w:p w:rsidR="00B53653" w:rsidRDefault="00B53653">
    <w:pPr>
      <w:pStyle w:val="Encabezado"/>
      <w:rPr>
        <w:b/>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653" w:rsidRDefault="00B53653" w:rsidP="002A39C7">
    <w:pPr>
      <w:pStyle w:val="Encabezado"/>
      <w:ind w:left="2835"/>
      <w:rPr>
        <w:b/>
        <w:lang w:val="en-US"/>
      </w:rPr>
    </w:pPr>
  </w:p>
  <w:p w:rsidR="00B53653" w:rsidRDefault="00B53653" w:rsidP="002A39C7">
    <w:pPr>
      <w:pStyle w:val="Encabezado"/>
      <w:ind w:left="2835"/>
      <w:rPr>
        <w:b/>
        <w:lang w:val="en-US"/>
      </w:rPr>
    </w:pPr>
  </w:p>
  <w:p w:rsidR="00B53653" w:rsidRPr="00F554D3" w:rsidRDefault="00B53653" w:rsidP="002A39C7">
    <w:pPr>
      <w:pStyle w:val="Encabezado"/>
      <w:ind w:left="2835"/>
      <w:rPr>
        <w:b/>
        <w:lang w:val="es-MX"/>
      </w:rPr>
    </w:pPr>
    <w:r w:rsidRPr="00F554D3">
      <w:rPr>
        <w:b/>
        <w:lang w:val="es-MX"/>
      </w:rPr>
      <w:t xml:space="preserve">PHYSCON 2013, San Luis </w:t>
    </w:r>
    <w:proofErr w:type="spellStart"/>
    <w:r w:rsidRPr="00F554D3">
      <w:rPr>
        <w:b/>
        <w:lang w:val="es-MX"/>
      </w:rPr>
      <w:t>Potosi</w:t>
    </w:r>
    <w:proofErr w:type="spellEnd"/>
    <w:r w:rsidRPr="00F554D3">
      <w:rPr>
        <w:b/>
        <w:lang w:val="es-MX"/>
      </w:rPr>
      <w:t xml:space="preserve">, México, </w:t>
    </w:r>
    <w:smartTag w:uri="urn:schemas-microsoft-com:office:smarttags" w:element="date">
      <w:smartTagPr>
        <w:attr w:name="Month" w:val="8"/>
        <w:attr w:name="Day" w:val="26"/>
        <w:attr w:name="Year" w:val="2013"/>
      </w:smartTagPr>
      <w:r w:rsidRPr="00F554D3">
        <w:rPr>
          <w:b/>
          <w:lang w:val="es-MX"/>
        </w:rPr>
        <w:t xml:space="preserve">26-29th </w:t>
      </w:r>
      <w:proofErr w:type="spellStart"/>
      <w:r w:rsidRPr="00F554D3">
        <w:rPr>
          <w:b/>
          <w:lang w:val="es-MX"/>
        </w:rPr>
        <w:t>August</w:t>
      </w:r>
      <w:proofErr w:type="spellEnd"/>
      <w:r w:rsidRPr="00F554D3">
        <w:rPr>
          <w:b/>
          <w:lang w:val="es-MX"/>
        </w:rPr>
        <w:t>, 2013</w:t>
      </w:r>
    </w:smartTag>
  </w:p>
  <w:p w:rsidR="00B53653" w:rsidRPr="00F554D3" w:rsidRDefault="00B53653">
    <w:pPr>
      <w:pStyle w:val="Encabezado"/>
      <w:rPr>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DCD705D"/>
    <w:multiLevelType w:val="hybridMultilevel"/>
    <w:tmpl w:val="AF94312E"/>
    <w:lvl w:ilvl="0" w:tplc="1F0A041C">
      <w:start w:val="1"/>
      <w:numFmt w:val="bullet"/>
      <w:lvlText w:val="-"/>
      <w:lvlJc w:val="left"/>
      <w:pPr>
        <w:tabs>
          <w:tab w:val="num" w:pos="397"/>
        </w:tabs>
        <w:ind w:left="397" w:hanging="397"/>
      </w:pPr>
      <w:rPr>
        <w:rFonts w:ascii="Symbol" w:hAnsi="Symbol" w:hint="default"/>
        <w:sz w:val="20"/>
      </w:rPr>
    </w:lvl>
    <w:lvl w:ilvl="1" w:tplc="0419000F">
      <w:start w:val="1"/>
      <w:numFmt w:val="decimal"/>
      <w:lvlText w:val="%2."/>
      <w:lvlJc w:val="left"/>
      <w:pPr>
        <w:tabs>
          <w:tab w:val="num" w:pos="1440"/>
        </w:tabs>
        <w:ind w:left="1440" w:hanging="360"/>
      </w:pPr>
      <w:rPr>
        <w:rFonts w:hint="default"/>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6A56101"/>
    <w:multiLevelType w:val="hybridMultilevel"/>
    <w:tmpl w:val="BB30A016"/>
    <w:lvl w:ilvl="0" w:tplc="CC9E791E">
      <w:start w:val="1"/>
      <w:numFmt w:val="decimal"/>
      <w:lvlText w:val="%1."/>
      <w:lvlJc w:val="left"/>
      <w:pPr>
        <w:tabs>
          <w:tab w:val="num" w:pos="1125"/>
        </w:tabs>
        <w:ind w:left="1125" w:hanging="7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E140E13"/>
    <w:multiLevelType w:val="hybridMultilevel"/>
    <w:tmpl w:val="D9A4EBB4"/>
    <w:lvl w:ilvl="0" w:tplc="813C60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embedSystemFont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17184"/>
    <w:rsid w:val="00010305"/>
    <w:rsid w:val="00034CDC"/>
    <w:rsid w:val="00037EA0"/>
    <w:rsid w:val="00061CCE"/>
    <w:rsid w:val="00070413"/>
    <w:rsid w:val="00072B5C"/>
    <w:rsid w:val="00072CA1"/>
    <w:rsid w:val="00083B5A"/>
    <w:rsid w:val="00087F29"/>
    <w:rsid w:val="000A09C3"/>
    <w:rsid w:val="000B206D"/>
    <w:rsid w:val="000B5864"/>
    <w:rsid w:val="000C1EF1"/>
    <w:rsid w:val="000D213A"/>
    <w:rsid w:val="000D3CC2"/>
    <w:rsid w:val="000E0024"/>
    <w:rsid w:val="000E2380"/>
    <w:rsid w:val="000F147B"/>
    <w:rsid w:val="000F23B9"/>
    <w:rsid w:val="000F7A16"/>
    <w:rsid w:val="00100D47"/>
    <w:rsid w:val="001050C4"/>
    <w:rsid w:val="001135EA"/>
    <w:rsid w:val="00117184"/>
    <w:rsid w:val="001624F4"/>
    <w:rsid w:val="00176C3E"/>
    <w:rsid w:val="00181145"/>
    <w:rsid w:val="001814CE"/>
    <w:rsid w:val="001913B4"/>
    <w:rsid w:val="001B10E0"/>
    <w:rsid w:val="001D2C02"/>
    <w:rsid w:val="001D49AE"/>
    <w:rsid w:val="001D5C0E"/>
    <w:rsid w:val="001E2C0C"/>
    <w:rsid w:val="001F3DA3"/>
    <w:rsid w:val="001F78A8"/>
    <w:rsid w:val="00200DC4"/>
    <w:rsid w:val="00202C49"/>
    <w:rsid w:val="00227775"/>
    <w:rsid w:val="00271AD3"/>
    <w:rsid w:val="002759D5"/>
    <w:rsid w:val="00276603"/>
    <w:rsid w:val="00285D61"/>
    <w:rsid w:val="002A39C7"/>
    <w:rsid w:val="002D1906"/>
    <w:rsid w:val="002D709A"/>
    <w:rsid w:val="002E79E4"/>
    <w:rsid w:val="002E7A0A"/>
    <w:rsid w:val="003003C0"/>
    <w:rsid w:val="00312409"/>
    <w:rsid w:val="003459AD"/>
    <w:rsid w:val="00354453"/>
    <w:rsid w:val="00367E68"/>
    <w:rsid w:val="0038046A"/>
    <w:rsid w:val="003912C1"/>
    <w:rsid w:val="003A0AAB"/>
    <w:rsid w:val="003B14F6"/>
    <w:rsid w:val="003C230A"/>
    <w:rsid w:val="003D0F3A"/>
    <w:rsid w:val="003D3473"/>
    <w:rsid w:val="003D7FAF"/>
    <w:rsid w:val="003F053B"/>
    <w:rsid w:val="003F1730"/>
    <w:rsid w:val="003F7A6F"/>
    <w:rsid w:val="00400FEC"/>
    <w:rsid w:val="00410ECB"/>
    <w:rsid w:val="004168FC"/>
    <w:rsid w:val="0042107D"/>
    <w:rsid w:val="004340E4"/>
    <w:rsid w:val="00436221"/>
    <w:rsid w:val="00442813"/>
    <w:rsid w:val="00455825"/>
    <w:rsid w:val="004765CF"/>
    <w:rsid w:val="00492EC7"/>
    <w:rsid w:val="004A46D1"/>
    <w:rsid w:val="004B66F0"/>
    <w:rsid w:val="004E4B3D"/>
    <w:rsid w:val="004F5A9B"/>
    <w:rsid w:val="00500EB3"/>
    <w:rsid w:val="0050535A"/>
    <w:rsid w:val="005253E9"/>
    <w:rsid w:val="005265E5"/>
    <w:rsid w:val="005278CD"/>
    <w:rsid w:val="0055467F"/>
    <w:rsid w:val="00571672"/>
    <w:rsid w:val="00583D57"/>
    <w:rsid w:val="00587AA4"/>
    <w:rsid w:val="005968BB"/>
    <w:rsid w:val="005A1E9A"/>
    <w:rsid w:val="005A253A"/>
    <w:rsid w:val="005A2B7B"/>
    <w:rsid w:val="005B12F9"/>
    <w:rsid w:val="005D05FF"/>
    <w:rsid w:val="005D15DA"/>
    <w:rsid w:val="005E25EF"/>
    <w:rsid w:val="006042C1"/>
    <w:rsid w:val="00616935"/>
    <w:rsid w:val="00624E8E"/>
    <w:rsid w:val="0064787A"/>
    <w:rsid w:val="00675140"/>
    <w:rsid w:val="0068006A"/>
    <w:rsid w:val="00680297"/>
    <w:rsid w:val="00691D63"/>
    <w:rsid w:val="006939E4"/>
    <w:rsid w:val="00695700"/>
    <w:rsid w:val="006B0CE3"/>
    <w:rsid w:val="006C53AF"/>
    <w:rsid w:val="006D4DD9"/>
    <w:rsid w:val="00701CE0"/>
    <w:rsid w:val="00732A63"/>
    <w:rsid w:val="00755520"/>
    <w:rsid w:val="00784D65"/>
    <w:rsid w:val="007B14B0"/>
    <w:rsid w:val="007C429B"/>
    <w:rsid w:val="007F1E60"/>
    <w:rsid w:val="007F49F2"/>
    <w:rsid w:val="007F7146"/>
    <w:rsid w:val="00805AC8"/>
    <w:rsid w:val="00810E6F"/>
    <w:rsid w:val="0081442D"/>
    <w:rsid w:val="00816CE6"/>
    <w:rsid w:val="00834C41"/>
    <w:rsid w:val="00851777"/>
    <w:rsid w:val="00853F8C"/>
    <w:rsid w:val="00873208"/>
    <w:rsid w:val="008B1DE0"/>
    <w:rsid w:val="008C0765"/>
    <w:rsid w:val="008C525B"/>
    <w:rsid w:val="008E74B9"/>
    <w:rsid w:val="008F6E31"/>
    <w:rsid w:val="008F779A"/>
    <w:rsid w:val="00903059"/>
    <w:rsid w:val="0092205B"/>
    <w:rsid w:val="009360A7"/>
    <w:rsid w:val="00937283"/>
    <w:rsid w:val="00941A45"/>
    <w:rsid w:val="00944042"/>
    <w:rsid w:val="0094562D"/>
    <w:rsid w:val="0095387B"/>
    <w:rsid w:val="009570F7"/>
    <w:rsid w:val="009576C1"/>
    <w:rsid w:val="0097657D"/>
    <w:rsid w:val="00983C6E"/>
    <w:rsid w:val="009A5C12"/>
    <w:rsid w:val="009E76BF"/>
    <w:rsid w:val="009F4E7C"/>
    <w:rsid w:val="00A4045A"/>
    <w:rsid w:val="00A51679"/>
    <w:rsid w:val="00A709AA"/>
    <w:rsid w:val="00AA2407"/>
    <w:rsid w:val="00AB25EE"/>
    <w:rsid w:val="00AF39E3"/>
    <w:rsid w:val="00AF6269"/>
    <w:rsid w:val="00B01FB4"/>
    <w:rsid w:val="00B06008"/>
    <w:rsid w:val="00B11108"/>
    <w:rsid w:val="00B11FD8"/>
    <w:rsid w:val="00B15D4B"/>
    <w:rsid w:val="00B16962"/>
    <w:rsid w:val="00B173C6"/>
    <w:rsid w:val="00B176CE"/>
    <w:rsid w:val="00B2168B"/>
    <w:rsid w:val="00B270C5"/>
    <w:rsid w:val="00B4045B"/>
    <w:rsid w:val="00B5246A"/>
    <w:rsid w:val="00B5265B"/>
    <w:rsid w:val="00B53653"/>
    <w:rsid w:val="00B54854"/>
    <w:rsid w:val="00B74D00"/>
    <w:rsid w:val="00BB5A7D"/>
    <w:rsid w:val="00BC7065"/>
    <w:rsid w:val="00BD52A8"/>
    <w:rsid w:val="00BF196C"/>
    <w:rsid w:val="00BF2459"/>
    <w:rsid w:val="00BF26BB"/>
    <w:rsid w:val="00C00EE2"/>
    <w:rsid w:val="00C21318"/>
    <w:rsid w:val="00C5082D"/>
    <w:rsid w:val="00C55D4C"/>
    <w:rsid w:val="00C97C72"/>
    <w:rsid w:val="00CA123E"/>
    <w:rsid w:val="00CC084F"/>
    <w:rsid w:val="00CC0E50"/>
    <w:rsid w:val="00CC19C8"/>
    <w:rsid w:val="00CD67EC"/>
    <w:rsid w:val="00D21E78"/>
    <w:rsid w:val="00D32E9B"/>
    <w:rsid w:val="00D41C96"/>
    <w:rsid w:val="00D53702"/>
    <w:rsid w:val="00D6273C"/>
    <w:rsid w:val="00D70108"/>
    <w:rsid w:val="00D8266B"/>
    <w:rsid w:val="00DA2F23"/>
    <w:rsid w:val="00DB0491"/>
    <w:rsid w:val="00DC5DEC"/>
    <w:rsid w:val="00DD11AC"/>
    <w:rsid w:val="00E6389E"/>
    <w:rsid w:val="00E80926"/>
    <w:rsid w:val="00E942CD"/>
    <w:rsid w:val="00E95AE8"/>
    <w:rsid w:val="00EB3C0B"/>
    <w:rsid w:val="00EF4984"/>
    <w:rsid w:val="00F045DB"/>
    <w:rsid w:val="00F3335B"/>
    <w:rsid w:val="00F42C32"/>
    <w:rsid w:val="00F50442"/>
    <w:rsid w:val="00F51AAE"/>
    <w:rsid w:val="00F52EAB"/>
    <w:rsid w:val="00F554D3"/>
    <w:rsid w:val="00F60F48"/>
    <w:rsid w:val="00F62F0D"/>
    <w:rsid w:val="00F720E3"/>
    <w:rsid w:val="00FB1828"/>
    <w:rsid w:val="00FB1BE0"/>
    <w:rsid w:val="00FB2AAC"/>
    <w:rsid w:val="00FC14BE"/>
    <w:rsid w:val="00FE2E6B"/>
    <w:rsid w:val="00FE74F0"/>
    <w:rsid w:val="00FF265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67F"/>
    <w:rPr>
      <w:lang w:val="ru-RU" w:eastAsia="ru-R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55467F"/>
    <w:pPr>
      <w:ind w:left="567" w:right="566"/>
      <w:jc w:val="both"/>
    </w:pPr>
    <w:rPr>
      <w:lang w:val="en-US"/>
    </w:rPr>
  </w:style>
  <w:style w:type="paragraph" w:customStyle="1" w:styleId="1">
    <w:name w:val="1"/>
    <w:basedOn w:val="Normal"/>
    <w:next w:val="Normal"/>
    <w:rsid w:val="00072CA1"/>
    <w:pPr>
      <w:widowControl w:val="0"/>
      <w:spacing w:before="120" w:after="60"/>
      <w:jc w:val="center"/>
    </w:pPr>
    <w:rPr>
      <w:b/>
      <w:sz w:val="28"/>
      <w:lang w:val="en-US" w:eastAsia="en-US"/>
    </w:rPr>
  </w:style>
  <w:style w:type="paragraph" w:styleId="Textoindependiente">
    <w:name w:val="Body Text"/>
    <w:basedOn w:val="Normal"/>
    <w:rsid w:val="00D32E9B"/>
    <w:pPr>
      <w:jc w:val="both"/>
    </w:pPr>
    <w:rPr>
      <w:color w:val="000000"/>
      <w:sz w:val="28"/>
      <w:lang w:val="en-US"/>
    </w:rPr>
  </w:style>
  <w:style w:type="paragraph" w:styleId="Textoindependiente2">
    <w:name w:val="Body Text 2"/>
    <w:basedOn w:val="Normal"/>
    <w:rsid w:val="00D32E9B"/>
    <w:pPr>
      <w:spacing w:after="120" w:line="480" w:lineRule="auto"/>
    </w:pPr>
  </w:style>
  <w:style w:type="paragraph" w:styleId="Textodeglobo">
    <w:name w:val="Balloon Text"/>
    <w:basedOn w:val="Normal"/>
    <w:semiHidden/>
    <w:rsid w:val="00D32E9B"/>
    <w:rPr>
      <w:rFonts w:ascii="Tahoma" w:hAnsi="Tahoma" w:cs="Tahoma"/>
      <w:sz w:val="16"/>
      <w:szCs w:val="16"/>
    </w:rPr>
  </w:style>
  <w:style w:type="character" w:styleId="Hipervnculo">
    <w:name w:val="Hyperlink"/>
    <w:basedOn w:val="Fuentedeprrafopredeter"/>
    <w:rsid w:val="00F62F0D"/>
    <w:rPr>
      <w:color w:val="0000FF"/>
      <w:u w:val="single"/>
    </w:rPr>
  </w:style>
  <w:style w:type="paragraph" w:styleId="Encabezado">
    <w:name w:val="header"/>
    <w:basedOn w:val="Normal"/>
    <w:rsid w:val="002A39C7"/>
    <w:pPr>
      <w:tabs>
        <w:tab w:val="center" w:pos="4677"/>
        <w:tab w:val="right" w:pos="9355"/>
      </w:tabs>
    </w:pPr>
  </w:style>
  <w:style w:type="paragraph" w:styleId="Piedepgina">
    <w:name w:val="footer"/>
    <w:basedOn w:val="Normal"/>
    <w:rsid w:val="002A39C7"/>
    <w:pPr>
      <w:tabs>
        <w:tab w:val="center" w:pos="4677"/>
        <w:tab w:val="right" w:pos="9355"/>
      </w:tabs>
    </w:pPr>
  </w:style>
  <w:style w:type="table" w:styleId="Tablaconcuadrcula">
    <w:name w:val="Table Grid"/>
    <w:basedOn w:val="Tablanormal"/>
    <w:uiPriority w:val="59"/>
    <w:rsid w:val="001D4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D49AE"/>
    <w:pPr>
      <w:ind w:left="720"/>
      <w:contextualSpacing/>
    </w:pPr>
  </w:style>
  <w:style w:type="character" w:styleId="Textodelmarcadordeposicin">
    <w:name w:val="Placeholder Text"/>
    <w:basedOn w:val="Fuentedeprrafopredeter"/>
    <w:uiPriority w:val="99"/>
    <w:semiHidden/>
    <w:rsid w:val="00F554D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u-RU" w:eastAsia="ru-R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ind w:left="567" w:right="566"/>
      <w:jc w:val="both"/>
    </w:pPr>
    <w:rPr>
      <w:lang w:val="en-US"/>
    </w:rPr>
  </w:style>
  <w:style w:type="paragraph" w:customStyle="1" w:styleId="1">
    <w:name w:val="1"/>
    <w:basedOn w:val="Normal"/>
    <w:next w:val="Normal"/>
    <w:rsid w:val="00072CA1"/>
    <w:pPr>
      <w:widowControl w:val="0"/>
      <w:spacing w:before="120" w:after="60"/>
      <w:jc w:val="center"/>
    </w:pPr>
    <w:rPr>
      <w:b/>
      <w:sz w:val="28"/>
      <w:lang w:val="en-US" w:eastAsia="en-US"/>
    </w:rPr>
  </w:style>
  <w:style w:type="paragraph" w:styleId="Textoindependiente">
    <w:name w:val="Body Text"/>
    <w:basedOn w:val="Normal"/>
    <w:rsid w:val="00D32E9B"/>
    <w:pPr>
      <w:jc w:val="both"/>
    </w:pPr>
    <w:rPr>
      <w:color w:val="000000"/>
      <w:sz w:val="28"/>
      <w:lang w:val="en-US"/>
    </w:rPr>
  </w:style>
  <w:style w:type="paragraph" w:styleId="Textoindependiente2">
    <w:name w:val="Body Text 2"/>
    <w:basedOn w:val="Normal"/>
    <w:rsid w:val="00D32E9B"/>
    <w:pPr>
      <w:spacing w:after="120" w:line="480" w:lineRule="auto"/>
    </w:pPr>
  </w:style>
  <w:style w:type="paragraph" w:styleId="Textodeglobo">
    <w:name w:val="Balloon Text"/>
    <w:basedOn w:val="Normal"/>
    <w:semiHidden/>
    <w:rsid w:val="00D32E9B"/>
    <w:rPr>
      <w:rFonts w:ascii="Tahoma" w:hAnsi="Tahoma" w:cs="Tahoma"/>
      <w:sz w:val="16"/>
      <w:szCs w:val="16"/>
    </w:rPr>
  </w:style>
  <w:style w:type="character" w:styleId="Hipervnculo">
    <w:name w:val="Hyperlink"/>
    <w:basedOn w:val="Fuentedeprrafopredeter"/>
    <w:rsid w:val="00F62F0D"/>
    <w:rPr>
      <w:color w:val="0000FF"/>
      <w:u w:val="single"/>
    </w:rPr>
  </w:style>
  <w:style w:type="paragraph" w:styleId="Encabezado">
    <w:name w:val="header"/>
    <w:basedOn w:val="Normal"/>
    <w:rsid w:val="002A39C7"/>
    <w:pPr>
      <w:tabs>
        <w:tab w:val="center" w:pos="4677"/>
        <w:tab w:val="right" w:pos="9355"/>
      </w:tabs>
    </w:pPr>
  </w:style>
  <w:style w:type="paragraph" w:styleId="Piedepgina">
    <w:name w:val="footer"/>
    <w:basedOn w:val="Normal"/>
    <w:rsid w:val="002A39C7"/>
    <w:pPr>
      <w:tabs>
        <w:tab w:val="center" w:pos="4677"/>
        <w:tab w:val="right" w:pos="9355"/>
      </w:tabs>
    </w:pPr>
  </w:style>
  <w:style w:type="table" w:styleId="Tablaconcuadrcula">
    <w:name w:val="Table Grid"/>
    <w:basedOn w:val="Tablanormal"/>
    <w:uiPriority w:val="59"/>
    <w:rsid w:val="001D4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D49AE"/>
    <w:pPr>
      <w:ind w:left="720"/>
      <w:contextualSpacing/>
    </w:pPr>
  </w:style>
  <w:style w:type="character" w:styleId="Textodelmarcadordeposicin">
    <w:name w:val="Placeholder Text"/>
    <w:basedOn w:val="Fuentedeprrafopredeter"/>
    <w:uiPriority w:val="99"/>
    <w:semiHidden/>
    <w:rsid w:val="00F554D3"/>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ana@uv.mx"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ralvarez@uv.mx" TargetMode="Externa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mailto:andlopez@uv.mx" TargetMode="External"/><Relationship Id="rId14" Type="http://schemas.openxmlformats.org/officeDocument/2006/relationships/image" Target="media/image3.jpeg"/><Relationship Id="rId2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1968</Words>
  <Characters>10825</Characters>
  <Application>Microsoft Office Word</Application>
  <DocSecurity>0</DocSecurity>
  <Lines>90</Lines>
  <Paragraphs>25</Paragraphs>
  <ScaleCrop>false</ScaleCrop>
  <HeadingPairs>
    <vt:vector size="4" baseType="variant">
      <vt:variant>
        <vt:lpstr>Título</vt:lpstr>
      </vt:variant>
      <vt:variant>
        <vt:i4>1</vt:i4>
      </vt:variant>
      <vt:variant>
        <vt:lpstr>Название</vt:lpstr>
      </vt:variant>
      <vt:variant>
        <vt:i4>1</vt:i4>
      </vt:variant>
    </vt:vector>
  </HeadingPairs>
  <TitlesOfParts>
    <vt:vector size="2" baseType="lpstr">
      <vt:lpstr>SINGULAR PERTURBATIONS IN THE IDEALIZATION PROBLEM</vt:lpstr>
      <vt:lpstr>SINGULAR PERTURBATIONS IN THE IDEALIZATION PROBLEM</vt:lpstr>
    </vt:vector>
  </TitlesOfParts>
  <Company>Elcom Ltd</Company>
  <LinksUpToDate>false</LinksUpToDate>
  <CharactersWithSpaces>12768</CharactersWithSpaces>
  <SharedDoc>false</SharedDoc>
  <HLinks>
    <vt:vector size="6" baseType="variant">
      <vt:variant>
        <vt:i4>4849706</vt:i4>
      </vt:variant>
      <vt:variant>
        <vt:i4>0</vt:i4>
      </vt:variant>
      <vt:variant>
        <vt:i4>0</vt:i4>
      </vt:variant>
      <vt:variant>
        <vt:i4>5</vt:i4>
      </vt:variant>
      <vt:variant>
        <vt:lpwstr>mailto:Lyudmila.Kuzmina@ksu.ru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SINGULAR PERTURBATIONS IN THE IDEALIZATION PROBLEM</dc:title>
  <dc:creator>Gonzalo</dc:creator>
  <cp:lastModifiedBy>Ervin Alvarez</cp:lastModifiedBy>
  <cp:revision>2</cp:revision>
  <cp:lastPrinted>2013-01-12T19:06:00Z</cp:lastPrinted>
  <dcterms:created xsi:type="dcterms:W3CDTF">2013-10-01T01:21:00Z</dcterms:created>
  <dcterms:modified xsi:type="dcterms:W3CDTF">2013-10-01T01:21:00Z</dcterms:modified>
</cp:coreProperties>
</file>